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DD7" w:rsidRPr="00F45F92" w:rsidRDefault="009D3DD7" w:rsidP="009D3DD7">
      <w:pPr>
        <w:pStyle w:val="Default"/>
        <w:jc w:val="center"/>
        <w:rPr>
          <w:sz w:val="34"/>
          <w:szCs w:val="34"/>
        </w:rPr>
      </w:pPr>
      <w:r w:rsidRPr="00F45F92">
        <w:rPr>
          <w:b/>
          <w:bCs/>
          <w:sz w:val="34"/>
          <w:szCs w:val="34"/>
        </w:rPr>
        <w:t>MINIKATECHEZE MIMO LITURGICKÝ PROSTOR</w:t>
      </w:r>
    </w:p>
    <w:p w:rsidR="009D3DD7" w:rsidRDefault="009D3DD7" w:rsidP="009D3DD7">
      <w:pPr>
        <w:pStyle w:val="Default"/>
        <w:jc w:val="center"/>
        <w:rPr>
          <w:i/>
          <w:iCs/>
          <w:sz w:val="20"/>
          <w:szCs w:val="20"/>
        </w:rPr>
      </w:pPr>
      <w:r w:rsidRPr="00E73D23">
        <w:rPr>
          <w:i/>
          <w:iCs/>
          <w:sz w:val="20"/>
          <w:szCs w:val="20"/>
        </w:rPr>
        <w:t xml:space="preserve">0 - 10 let, předškolní věk, mladší školní věk, 1. stupeň ZŠ 1. - 4. </w:t>
      </w:r>
      <w:r w:rsidR="00AD6F77">
        <w:rPr>
          <w:i/>
          <w:iCs/>
          <w:sz w:val="20"/>
          <w:szCs w:val="20"/>
        </w:rPr>
        <w:t>t</w:t>
      </w:r>
      <w:r w:rsidRPr="00E73D23">
        <w:rPr>
          <w:i/>
          <w:iCs/>
          <w:sz w:val="20"/>
          <w:szCs w:val="20"/>
        </w:rPr>
        <w:t>řída</w:t>
      </w:r>
    </w:p>
    <w:p w:rsidR="001E2173" w:rsidRPr="001E2173" w:rsidRDefault="001E2173" w:rsidP="009D3DD7">
      <w:pPr>
        <w:pStyle w:val="Default"/>
        <w:jc w:val="center"/>
        <w:rPr>
          <w:sz w:val="18"/>
          <w:szCs w:val="18"/>
        </w:rPr>
      </w:pPr>
    </w:p>
    <w:p w:rsidR="00D62756" w:rsidRPr="00E8192D" w:rsidRDefault="00D62756" w:rsidP="00D62756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  <w:r>
        <w:rPr>
          <w:b/>
          <w:bCs/>
          <w:sz w:val="32"/>
          <w:szCs w:val="32"/>
        </w:rPr>
        <w:t>4. neděle postní cyklus A</w:t>
      </w:r>
      <w:r>
        <w:rPr>
          <w:b/>
          <w:sz w:val="27"/>
          <w:szCs w:val="27"/>
        </w:rPr>
        <w:br/>
      </w:r>
    </w:p>
    <w:p w:rsidR="00D62756" w:rsidRPr="009C67E6" w:rsidRDefault="00D62756" w:rsidP="00D62756">
      <w:pPr>
        <w:pStyle w:val="Default"/>
        <w:jc w:val="both"/>
        <w:rPr>
          <w:rFonts w:eastAsia="Times New Roman" w:cs="Times New Roman"/>
          <w:i/>
          <w:sz w:val="22"/>
          <w:szCs w:val="22"/>
        </w:rPr>
      </w:pPr>
      <w:r w:rsidRPr="006A1E4B">
        <w:rPr>
          <w:rFonts w:eastAsia="Times New Roman" w:cs="Times New Roman"/>
          <w:sz w:val="22"/>
          <w:szCs w:val="22"/>
        </w:rPr>
        <w:t>„</w:t>
      </w:r>
      <w:r w:rsidRPr="006A1E4B">
        <w:rPr>
          <w:rFonts w:eastAsia="Times New Roman" w:cs="Times New Roman"/>
          <w:i/>
          <w:sz w:val="22"/>
          <w:szCs w:val="22"/>
        </w:rPr>
        <w:t xml:space="preserve">Bratři! Byli jste kdysi tmou, ale teď jste světlem v Pánu. Žijte jako děti světla. Ovoce toho světla totiž záleží ve všestranné dobrotě, spravedlnosti a v životě podle pravdy. Zkoumejte, co se líbí Pánu, a nemějte žádnou účast v těch neplodných skutcích tmy; spíše je veřejně odsuzujte. Vždyť člověku je hanba už jen o tom mluvit, co ti lidé potají páchají. Všechno, co </w:t>
      </w:r>
      <w:r w:rsidRPr="009C67E6">
        <w:rPr>
          <w:rFonts w:eastAsia="Times New Roman" w:cs="Times New Roman"/>
          <w:i/>
          <w:sz w:val="22"/>
          <w:szCs w:val="22"/>
        </w:rPr>
        <w:t>se odsoudí, ukáže se v pravém světle. Všecko, totiž, na co se vrhne světlo, je potom zřejmé. Proto se říká (v Písmě): Probuď se, spáči, vstaň z mrtvých a Kristus tě osvítí“ (</w:t>
      </w:r>
      <w:proofErr w:type="spellStart"/>
      <w:r w:rsidRPr="009C67E6">
        <w:rPr>
          <w:rFonts w:eastAsia="Times New Roman" w:cs="Times New Roman"/>
          <w:i/>
          <w:sz w:val="22"/>
          <w:szCs w:val="22"/>
        </w:rPr>
        <w:t>Ef</w:t>
      </w:r>
      <w:proofErr w:type="spellEnd"/>
      <w:r w:rsidRPr="009C67E6">
        <w:rPr>
          <w:rFonts w:eastAsia="Times New Roman" w:cs="Times New Roman"/>
          <w:i/>
          <w:sz w:val="22"/>
          <w:szCs w:val="22"/>
        </w:rPr>
        <w:t xml:space="preserve"> 5,8-14)</w:t>
      </w:r>
    </w:p>
    <w:p w:rsidR="00D62756" w:rsidRPr="00606895" w:rsidRDefault="00D62756" w:rsidP="00D62756">
      <w:pPr>
        <w:pStyle w:val="Default"/>
        <w:jc w:val="center"/>
        <w:rPr>
          <w:color w:val="auto"/>
          <w:sz w:val="18"/>
          <w:szCs w:val="18"/>
          <w:vertAlign w:val="superscript"/>
        </w:rPr>
      </w:pPr>
    </w:p>
    <w:p w:rsidR="00D62756" w:rsidRDefault="00D62756" w:rsidP="00D62756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Kněz si zavolá děti nadšeně před obětní stůl: „Děti, pojďte dopředu!“</w:t>
      </w:r>
    </w:p>
    <w:p w:rsidR="00D62756" w:rsidRDefault="00D62756" w:rsidP="00D62756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Doporučuje se, aby si sám posadil do podřepu nebo na taburet.</w:t>
      </w:r>
    </w:p>
    <w:p w:rsidR="00D62756" w:rsidRDefault="00D62756" w:rsidP="00D62756">
      <w:pPr>
        <w:pStyle w:val="Default"/>
        <w:jc w:val="center"/>
        <w:rPr>
          <w:color w:val="auto"/>
          <w:sz w:val="18"/>
          <w:szCs w:val="18"/>
        </w:rPr>
      </w:pPr>
    </w:p>
    <w:p w:rsidR="00D62756" w:rsidRDefault="00D62756" w:rsidP="00D62756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Pomůcky, které doporučujeme:</w:t>
      </w:r>
    </w:p>
    <w:p w:rsidR="00D62756" w:rsidRDefault="00D62756" w:rsidP="00D62756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+ modlitba Svatého Otce při žehnání růžím s obrázkem rudé růže (viz příloha č. 1. k dnešní katechezi)</w:t>
      </w:r>
    </w:p>
    <w:p w:rsidR="00D62756" w:rsidRDefault="00D62756" w:rsidP="00D62756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+ obrázek rudé růže (viz příloha č. 2. k dnešní katechezi)</w:t>
      </w:r>
    </w:p>
    <w:p w:rsidR="00D62756" w:rsidRDefault="00D62756" w:rsidP="00D62756">
      <w:pPr>
        <w:pStyle w:val="Default"/>
        <w:shd w:val="clear" w:color="auto" w:fill="F2F2F2" w:themeFill="background1" w:themeFillShade="F2"/>
        <w:rPr>
          <w:color w:val="auto"/>
          <w:sz w:val="18"/>
          <w:szCs w:val="18"/>
          <w:vertAlign w:val="superscript"/>
        </w:rPr>
      </w:pPr>
      <w:r>
        <w:rPr>
          <w:color w:val="auto"/>
          <w:sz w:val="20"/>
          <w:szCs w:val="20"/>
        </w:rPr>
        <w:t>+ rudé růže</w:t>
      </w:r>
    </w:p>
    <w:p w:rsidR="00D62756" w:rsidRPr="006B197D" w:rsidRDefault="00D62756" w:rsidP="00D62756">
      <w:pPr>
        <w:pStyle w:val="Default"/>
        <w:jc w:val="both"/>
        <w:rPr>
          <w:color w:val="auto"/>
          <w:sz w:val="18"/>
          <w:szCs w:val="18"/>
          <w:vertAlign w:val="superscript"/>
        </w:rPr>
      </w:pPr>
    </w:p>
    <w:p w:rsidR="00D62756" w:rsidRDefault="00D62756" w:rsidP="00D6275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Děti, dnešní neděle je nějak jiná! Svátečnější, radostnější, voňavější, v pravdě jarní! (d</w:t>
      </w:r>
      <w:r>
        <w:rPr>
          <w:i/>
          <w:iCs/>
          <w:color w:val="auto"/>
          <w:sz w:val="28"/>
          <w:szCs w:val="28"/>
        </w:rPr>
        <w:t>át prostor dětem, nehodnotit</w:t>
      </w:r>
      <w:r>
        <w:rPr>
          <w:color w:val="auto"/>
          <w:sz w:val="28"/>
          <w:szCs w:val="28"/>
        </w:rPr>
        <w:t xml:space="preserve">) </w:t>
      </w:r>
    </w:p>
    <w:p w:rsidR="00AC29A1" w:rsidRDefault="00D62756" w:rsidP="00D6275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Jsme přesně v polovině postní doby, v polovině na cestě setkání se s vítězným Pánem Ježíšem. A kdy</w:t>
      </w:r>
      <w:r w:rsidR="00365922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se setkáme?</w:t>
      </w:r>
      <w:r w:rsidR="00365922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  <w:r w:rsidR="00606895">
        <w:rPr>
          <w:color w:val="auto"/>
          <w:sz w:val="28"/>
          <w:szCs w:val="28"/>
        </w:rPr>
        <w:t xml:space="preserve"> </w:t>
      </w:r>
    </w:p>
    <w:p w:rsidR="00AC29A1" w:rsidRDefault="00D62756" w:rsidP="00D62756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Bude to o velikonocích! Velikonoce jsou v životě křesťanů jako jaro mezi ročními obdobími! Velikonoce jsou nový začátek života! Vzpomínáte si, jak bylo krásné, když se Pán Ježíš proměnil před očima Petra, Jakuba a Jana na Hoře Tábor! Zářil bílým světlem ve slávě? </w:t>
      </w:r>
      <w:r w:rsidRPr="00783589">
        <w:rPr>
          <w:i/>
          <w:color w:val="auto"/>
          <w:sz w:val="28"/>
          <w:szCs w:val="28"/>
        </w:rPr>
        <w:t>(dát dětem prostor, nehodnotit)</w:t>
      </w:r>
      <w:r w:rsidR="00606895">
        <w:rPr>
          <w:i/>
          <w:color w:val="auto"/>
          <w:sz w:val="28"/>
          <w:szCs w:val="28"/>
        </w:rPr>
        <w:t xml:space="preserve"> </w:t>
      </w:r>
    </w:p>
    <w:p w:rsidR="00D62756" w:rsidRDefault="00D62756" w:rsidP="00D62756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Pán Ježíš je naším světlem. Osvětluje naši cestu a je s námi. V dnešním žalmu jsme o tom slyšeli: „</w:t>
      </w:r>
      <w:r>
        <w:rPr>
          <w:i/>
          <w:color w:val="auto"/>
          <w:sz w:val="28"/>
          <w:szCs w:val="28"/>
        </w:rPr>
        <w:t xml:space="preserve">Vede mě po správných cestách (…) I kdybych šel temnotou rokle, nezaleknu se zla, vždyť ty jsi se mnou“ </w:t>
      </w:r>
      <w:r>
        <w:rPr>
          <w:color w:val="auto"/>
          <w:sz w:val="28"/>
          <w:szCs w:val="28"/>
        </w:rPr>
        <w:t>Když je s námi světlo Pána Ježíše, vidíme věci správně, tak jak jsou. To je potřeba se učit a učíme se to celý život. Učíme se poslouchat Pána Ježíše. Když to umíme, je hned všechno lehčí.</w:t>
      </w:r>
      <w:r w:rsidR="00365922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(</w:t>
      </w:r>
      <w:r>
        <w:rPr>
          <w:i/>
          <w:color w:val="auto"/>
          <w:sz w:val="28"/>
          <w:szCs w:val="28"/>
        </w:rPr>
        <w:t>dát dětem prostor, nehodnotit)</w:t>
      </w:r>
    </w:p>
    <w:p w:rsidR="00D62756" w:rsidRDefault="00D62756" w:rsidP="00D6275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Dnešní neděle je předzvěstí velikonoční radosti</w:t>
      </w:r>
      <w:r w:rsidR="00AC29A1">
        <w:rPr>
          <w:rFonts w:ascii="Calibri" w:hAnsi="Calibri"/>
          <w:color w:val="auto"/>
          <w:sz w:val="28"/>
          <w:szCs w:val="28"/>
        </w:rPr>
        <w:t>;</w:t>
      </w:r>
      <w:r>
        <w:rPr>
          <w:color w:val="auto"/>
          <w:sz w:val="28"/>
          <w:szCs w:val="28"/>
        </w:rPr>
        <w:t xml:space="preserve"> rána, kdy Pán Ježíš povstává jako vítěz v paprscích ranního slunce. Dnešní neděle je růžová. Je jako růže, která rozkvétá a voní. V dnešní neděli si připomínáme, že láska vítězí nad nenávistí, radost nad zármutkem a nasycení nad hladem. Svatý Otec dnes v Římě žehná růžím a pronáší tuto modlitbu. </w:t>
      </w:r>
      <w:r w:rsidR="009C67E6">
        <w:rPr>
          <w:i/>
          <w:color w:val="auto"/>
          <w:sz w:val="28"/>
          <w:szCs w:val="28"/>
        </w:rPr>
        <w:t>Katecheta</w:t>
      </w:r>
      <w:bookmarkStart w:id="0" w:name="_GoBack"/>
      <w:bookmarkEnd w:id="0"/>
      <w:r w:rsidRPr="00723546">
        <w:rPr>
          <w:i/>
          <w:color w:val="auto"/>
          <w:sz w:val="28"/>
          <w:szCs w:val="28"/>
        </w:rPr>
        <w:t xml:space="preserve"> rozdá</w:t>
      </w:r>
      <w:r>
        <w:rPr>
          <w:i/>
          <w:color w:val="auto"/>
          <w:sz w:val="28"/>
          <w:szCs w:val="28"/>
        </w:rPr>
        <w:t xml:space="preserve"> dětem vytištěnou modlitbu (příloha č. 1. k dnešní katechezi) a obrázek rudé růže (příloha č. 2. k dnešní katechezi) a společně s dětmi přečte modlitbu. </w:t>
      </w:r>
      <w:r>
        <w:rPr>
          <w:color w:val="auto"/>
          <w:sz w:val="28"/>
          <w:szCs w:val="28"/>
        </w:rPr>
        <w:t>Pán Ježíš je jako růže na obrázku, který jsem vám rozdal. Její vůně je vůní Pána Ježíše – vůní lásky, radosti a nasycení. Trny a rudá barva připomínají</w:t>
      </w:r>
      <w:r w:rsidR="000032A4">
        <w:rPr>
          <w:color w:val="auto"/>
          <w:sz w:val="28"/>
          <w:szCs w:val="28"/>
        </w:rPr>
        <w:t xml:space="preserve"> utrpení trnové koruny a prolitou</w:t>
      </w:r>
      <w:r>
        <w:rPr>
          <w:color w:val="auto"/>
          <w:sz w:val="28"/>
          <w:szCs w:val="28"/>
        </w:rPr>
        <w:t xml:space="preserve"> kr</w:t>
      </w:r>
      <w:r w:rsidR="000032A4">
        <w:rPr>
          <w:color w:val="auto"/>
          <w:sz w:val="28"/>
          <w:szCs w:val="28"/>
        </w:rPr>
        <w:t>e</w:t>
      </w:r>
      <w:r>
        <w:rPr>
          <w:color w:val="auto"/>
          <w:sz w:val="28"/>
          <w:szCs w:val="28"/>
        </w:rPr>
        <w:t xml:space="preserve">v Pána Ježíše. </w:t>
      </w:r>
    </w:p>
    <w:p w:rsidR="002E1177" w:rsidRDefault="00D62756" w:rsidP="002E1177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Moc Vás chválím a děkuji Vám. Tady mám děti rudé růže, ať vám připomínají lásku a radost z přátelství s Pánem Ježíšem. </w:t>
      </w:r>
      <w:r>
        <w:rPr>
          <w:i/>
          <w:color w:val="auto"/>
          <w:sz w:val="28"/>
          <w:szCs w:val="28"/>
        </w:rPr>
        <w:t>Kněz dětem rozdá rudé růže.</w:t>
      </w:r>
      <w:r w:rsidR="004E3709">
        <w:rPr>
          <w:i/>
          <w:color w:val="auto"/>
          <w:sz w:val="28"/>
          <w:szCs w:val="28"/>
        </w:rPr>
        <w:t xml:space="preserve"> </w:t>
      </w:r>
      <w:r w:rsidR="002E1177">
        <w:rPr>
          <w:color w:val="auto"/>
          <w:sz w:val="28"/>
          <w:szCs w:val="28"/>
        </w:rPr>
        <w:t>Moc Vás chválím a děkuji Vám. Pojďme teď do kostela. Znovu Vás pan farář zavolá, abyste se přišly společně pomodlit Otčenáš.</w:t>
      </w:r>
    </w:p>
    <w:p w:rsidR="008671A0" w:rsidRPr="003D28AA" w:rsidRDefault="008671A0" w:rsidP="002E1177">
      <w:pPr>
        <w:pStyle w:val="Default"/>
        <w:jc w:val="both"/>
        <w:rPr>
          <w:color w:val="auto"/>
          <w:sz w:val="28"/>
          <w:szCs w:val="28"/>
        </w:rPr>
      </w:pPr>
    </w:p>
    <w:sectPr w:rsidR="008671A0" w:rsidRPr="003D28AA" w:rsidSect="009C67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D7"/>
    <w:rsid w:val="000032A4"/>
    <w:rsid w:val="000076D1"/>
    <w:rsid w:val="00022A67"/>
    <w:rsid w:val="000D084C"/>
    <w:rsid w:val="001E2173"/>
    <w:rsid w:val="00296D21"/>
    <w:rsid w:val="002D4263"/>
    <w:rsid w:val="002E1177"/>
    <w:rsid w:val="00365922"/>
    <w:rsid w:val="003C2907"/>
    <w:rsid w:val="003D28AA"/>
    <w:rsid w:val="00406DF9"/>
    <w:rsid w:val="00426211"/>
    <w:rsid w:val="004B1AF1"/>
    <w:rsid w:val="004E3709"/>
    <w:rsid w:val="0052327D"/>
    <w:rsid w:val="00560D61"/>
    <w:rsid w:val="00606895"/>
    <w:rsid w:val="00645EC0"/>
    <w:rsid w:val="0064717C"/>
    <w:rsid w:val="00727FB5"/>
    <w:rsid w:val="007C18FF"/>
    <w:rsid w:val="007E4107"/>
    <w:rsid w:val="0083677E"/>
    <w:rsid w:val="0085495A"/>
    <w:rsid w:val="008671A0"/>
    <w:rsid w:val="009C67E6"/>
    <w:rsid w:val="009D3DD7"/>
    <w:rsid w:val="00A346C3"/>
    <w:rsid w:val="00A9276B"/>
    <w:rsid w:val="00AA061B"/>
    <w:rsid w:val="00AC29A1"/>
    <w:rsid w:val="00AD6F77"/>
    <w:rsid w:val="00BA6781"/>
    <w:rsid w:val="00BE28F0"/>
    <w:rsid w:val="00C73801"/>
    <w:rsid w:val="00CC61FD"/>
    <w:rsid w:val="00CE4B1B"/>
    <w:rsid w:val="00CF2087"/>
    <w:rsid w:val="00D56096"/>
    <w:rsid w:val="00D60841"/>
    <w:rsid w:val="00D62756"/>
    <w:rsid w:val="00D9325E"/>
    <w:rsid w:val="00E109DC"/>
    <w:rsid w:val="00E13335"/>
    <w:rsid w:val="00E526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168849-1190-4588-9EDA-1CF2E052D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1A0"/>
    <w:pPr>
      <w:spacing w:after="200" w:line="276" w:lineRule="auto"/>
    </w:pPr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D3DD7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Fürstová</dc:creator>
  <cp:lastModifiedBy>Tomas van Zavrel</cp:lastModifiedBy>
  <cp:revision>2</cp:revision>
  <dcterms:created xsi:type="dcterms:W3CDTF">2017-03-23T07:48:00Z</dcterms:created>
  <dcterms:modified xsi:type="dcterms:W3CDTF">2017-03-23T07:48:00Z</dcterms:modified>
</cp:coreProperties>
</file>