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3C8C" w:rsidRDefault="00513C8C" w:rsidP="00513C8C">
      <w:pPr>
        <w:pStyle w:val="Default"/>
        <w:jc w:val="center"/>
        <w:rPr>
          <w:b/>
          <w:bCs/>
          <w:color w:val="auto"/>
          <w:sz w:val="36"/>
          <w:szCs w:val="36"/>
        </w:rPr>
      </w:pPr>
    </w:p>
    <w:p w:rsidR="00513C8C" w:rsidRDefault="00513C8C" w:rsidP="00513C8C">
      <w:pPr>
        <w:pStyle w:val="Default"/>
        <w:jc w:val="center"/>
        <w:rPr>
          <w:color w:val="auto"/>
          <w:sz w:val="36"/>
          <w:szCs w:val="36"/>
        </w:rPr>
      </w:pPr>
      <w:r>
        <w:rPr>
          <w:b/>
          <w:bCs/>
          <w:color w:val="auto"/>
          <w:sz w:val="36"/>
          <w:szCs w:val="36"/>
        </w:rPr>
        <w:t>MINIKATECHEZE PRO STARŠÍ DĚTI</w:t>
      </w:r>
    </w:p>
    <w:p w:rsidR="00513C8C" w:rsidRDefault="00513C8C" w:rsidP="00513C8C">
      <w:pPr>
        <w:pStyle w:val="Default"/>
        <w:jc w:val="center"/>
        <w:rPr>
          <w:i/>
          <w:iCs/>
          <w:color w:val="auto"/>
          <w:sz w:val="20"/>
          <w:szCs w:val="20"/>
        </w:rPr>
      </w:pPr>
      <w:r>
        <w:rPr>
          <w:i/>
          <w:iCs/>
          <w:color w:val="auto"/>
          <w:sz w:val="20"/>
          <w:szCs w:val="20"/>
        </w:rPr>
        <w:t>10 - 15 let, starší školní věk, 2. stupeň ZŠ 5. - 9. třída, víceletá gymnázia 1. - 4. třída</w:t>
      </w:r>
    </w:p>
    <w:p w:rsidR="00513C8C" w:rsidRPr="005E0D74" w:rsidRDefault="00513C8C" w:rsidP="00513C8C">
      <w:pPr>
        <w:pStyle w:val="Default"/>
        <w:ind w:left="720"/>
        <w:jc w:val="center"/>
        <w:rPr>
          <w:iCs/>
          <w:color w:val="auto"/>
          <w:sz w:val="18"/>
          <w:szCs w:val="18"/>
        </w:rPr>
      </w:pPr>
    </w:p>
    <w:p w:rsidR="00513C8C" w:rsidRDefault="00513C8C" w:rsidP="00513C8C">
      <w:pPr>
        <w:pStyle w:val="Default"/>
        <w:pBdr>
          <w:top w:val="single" w:sz="4" w:space="1" w:color="auto"/>
          <w:bottom w:val="single" w:sz="4" w:space="1" w:color="auto"/>
        </w:pBdr>
        <w:jc w:val="center"/>
        <w:rPr>
          <w:color w:val="auto"/>
          <w:sz w:val="22"/>
          <w:szCs w:val="22"/>
        </w:rPr>
      </w:pPr>
      <w:r>
        <w:rPr>
          <w:iCs/>
          <w:color w:val="auto"/>
          <w:sz w:val="22"/>
          <w:szCs w:val="22"/>
        </w:rPr>
        <w:t>SLOVNÍ</w:t>
      </w:r>
      <w:r>
        <w:rPr>
          <w:color w:val="auto"/>
          <w:sz w:val="22"/>
          <w:szCs w:val="22"/>
        </w:rPr>
        <w:t xml:space="preserve"> KATECHEZE</w:t>
      </w:r>
    </w:p>
    <w:p w:rsidR="00513C8C" w:rsidRPr="005E0D74" w:rsidRDefault="00513C8C" w:rsidP="00513C8C">
      <w:pPr>
        <w:pStyle w:val="Default"/>
        <w:tabs>
          <w:tab w:val="left" w:pos="3345"/>
        </w:tabs>
        <w:ind w:left="720"/>
        <w:rPr>
          <w:color w:val="auto"/>
          <w:sz w:val="18"/>
          <w:szCs w:val="18"/>
        </w:rPr>
      </w:pPr>
      <w:r>
        <w:rPr>
          <w:color w:val="auto"/>
          <w:sz w:val="18"/>
          <w:szCs w:val="18"/>
        </w:rPr>
        <w:tab/>
      </w:r>
    </w:p>
    <w:p w:rsidR="00513C8C" w:rsidRDefault="00513C8C" w:rsidP="00513C8C">
      <w:pPr>
        <w:pStyle w:val="Default"/>
        <w:ind w:left="855"/>
        <w:jc w:val="center"/>
        <w:rPr>
          <w:b/>
          <w:bCs/>
          <w:color w:val="auto"/>
          <w:sz w:val="32"/>
          <w:szCs w:val="32"/>
        </w:rPr>
      </w:pPr>
      <w:r>
        <w:rPr>
          <w:b/>
          <w:bCs/>
          <w:color w:val="auto"/>
          <w:sz w:val="32"/>
          <w:szCs w:val="32"/>
        </w:rPr>
        <w:t>Slavnost Ježíše Krista Krále</w:t>
      </w:r>
    </w:p>
    <w:p w:rsidR="00513C8C" w:rsidRPr="00BC06D6" w:rsidRDefault="00513C8C" w:rsidP="00513C8C">
      <w:pPr>
        <w:pStyle w:val="Default"/>
        <w:ind w:left="2977"/>
        <w:rPr>
          <w:rFonts w:ascii="Arial" w:hAnsi="Arial" w:cs="Arial"/>
          <w:b/>
          <w:bCs/>
          <w:color w:val="auto"/>
          <w:sz w:val="22"/>
          <w:szCs w:val="22"/>
        </w:rPr>
      </w:pPr>
    </w:p>
    <w:p w:rsidR="00513C8C" w:rsidRDefault="00513C8C" w:rsidP="00513C8C">
      <w:pPr>
        <w:pStyle w:val="Default"/>
        <w:jc w:val="center"/>
        <w:rPr>
          <w:color w:val="auto"/>
          <w:sz w:val="28"/>
          <w:szCs w:val="28"/>
        </w:rPr>
      </w:pPr>
      <w:r w:rsidRPr="00BC06D6">
        <w:rPr>
          <w:rFonts w:ascii="Arial" w:hAnsi="Arial" w:cs="Arial"/>
          <w:i/>
          <w:sz w:val="22"/>
          <w:szCs w:val="22"/>
        </w:rPr>
        <w:t>Ježíš řekl svým učedníkům: „Až přijde Syn člověka ve své slávě a s ním všichni andělé, posadí se na svůj slavný trůn a budou před něj shromážděny všechny národy. A oddělí jedny od druhých, jako pastýř odděluje ovce od kozlů. Ovce postaví po své pravici, kozly po levici. Tu řekne král těm po své pravici: ‘Pojďte, požehnaní mého Otce, přijměte jako úděl království, které je pro vás připravené od založení světa. Neboť jsem měl hlad, a dali jste mi najíst, měl jsem žízeň, a dali jste mi napít; byl jsem na cestě, a ujali jste se mě, byl jsem nahý, a oblékli jste mě; byl jsem nemocen, a navštívili jste mě, byl jsem ve vězení, a přišli jste ke mně.’ Spravedliví mu na to řeknou: ‘Pane, kdy jsme tě viděli hladového, a dali jsme ti najíst, žíznivého, a dali jsme ti napít? Kdy jsme tě viděli na cestě, a ujali jsme se tě, nebo nahého, a oblékli jsme tě? Kdy jsme tě viděli nemocného nebo ve vězení, a přišli jsme k tobě?’ Král jim odpoví: ‘Amen, pravím vám: Cokoli jste udělali pro jednoho z těchto mých nejposlednějších bratří, pro mne jste udělali.’ Potom řekne i těm po levici: ‘Pryč ode mne, vy zlořečení, do věčného ohně, který je připraven pro ďábla a jeho anděly. Neboť jsem měl hlad, a nedali jste mi najíst, měl jsem žízeň, a nedali jste mi napít; byl jsem na cestě, a neujali jste se mě, byl jsem nahý, a neoblékli jste mě; byl jsem nemocen a ve vězení, a nenavštívili jste mě.’ Tu mu na to řeknou také oni: ‘Pane, kdy jsme tě viděli hladového nebo žíznivého, na cestě nebo nahého, nemocného nebo ve vězení, a neposloužili jsme ti?’ On jim odpoví: ‘Amen, pravím vám: Cokoli jste neudělali pro jednoho z těchto nejposlednějších, ani pro mne jste neudělali.’ A půjdou do věčného trápení, spravedliví však do věčného života.“(Mt 25, 31-46)</w:t>
      </w:r>
    </w:p>
    <w:p w:rsidR="00513C8C" w:rsidRDefault="00513C8C" w:rsidP="00513C8C">
      <w:pPr>
        <w:pStyle w:val="Default"/>
        <w:jc w:val="both"/>
        <w:rPr>
          <w:color w:val="auto"/>
          <w:sz w:val="28"/>
          <w:szCs w:val="28"/>
        </w:rPr>
      </w:pPr>
    </w:p>
    <w:p w:rsidR="00513C8C" w:rsidRDefault="00513C8C" w:rsidP="00513C8C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Milí mladí přátelé, </w:t>
      </w:r>
      <w:r w:rsidR="00371A49">
        <w:rPr>
          <w:color w:val="auto"/>
          <w:sz w:val="28"/>
          <w:szCs w:val="28"/>
        </w:rPr>
        <w:t xml:space="preserve">jsme v závěru liturgického </w:t>
      </w:r>
      <w:r w:rsidR="00B122E4">
        <w:rPr>
          <w:color w:val="auto"/>
          <w:sz w:val="28"/>
          <w:szCs w:val="28"/>
        </w:rPr>
        <w:t xml:space="preserve">roku </w:t>
      </w:r>
      <w:r w:rsidR="00371A49">
        <w:rPr>
          <w:color w:val="auto"/>
          <w:sz w:val="28"/>
          <w:szCs w:val="28"/>
        </w:rPr>
        <w:t xml:space="preserve">a Matoušovo evangelium před nás staví nesmírně důležitý text. Dalo by se říci, že je to text o </w:t>
      </w:r>
      <w:r w:rsidR="00EE7DD1">
        <w:rPr>
          <w:color w:val="auto"/>
          <w:sz w:val="28"/>
          <w:szCs w:val="28"/>
        </w:rPr>
        <w:t xml:space="preserve">vstupu </w:t>
      </w:r>
      <w:r w:rsidR="00371A49">
        <w:rPr>
          <w:color w:val="auto"/>
          <w:sz w:val="28"/>
          <w:szCs w:val="28"/>
        </w:rPr>
        <w:t xml:space="preserve">do ráje nebo také do věčného odsouzení. Soud, kterým nás král bude soudit, je vlastně soud, kterým my dnes soudíme chudého. Není žádné: “až někdy“, „až potom“, rozhodnutí je na každém z nás a to tady a teď. Matoušova teologie totiž staví do svého středu Syna člověka, který se ztotožňuje s těmi nejposlednějšími. Jsou to lidé, které někdy přehlížíme, nevidíme jejich potřeby a neslyšíme jejich prosby. Nemusí se jednat jen o bezdomovce, ale může to být opuštěná sousedka, která potřebuje pomoc, odstrčený spolužák, se kterým se nikdo nebaví, nemocná učitelka, která </w:t>
      </w:r>
      <w:r w:rsidR="0042682F">
        <w:rPr>
          <w:color w:val="auto"/>
          <w:sz w:val="28"/>
          <w:szCs w:val="28"/>
        </w:rPr>
        <w:t>je v nemocnici …..zkrátka jsou to ti slabí a vysmívaní a podle dnešního evangelia bude každý člověk souzen na základě své lásky právě k nim. Tohle skvěle pochopila a svým životem naplnila sv. Matka Tereza. Její láska k vyděděncům se stala nejuniverzálnější a nejsrozumitelnější řečí, kterou mluvila k dnešnímu světu o tajemství Boha a člověka. A co můžeme udělat my? Teď a tady? Můžeme toho udělat hodně. Můžeme např. zajít do nejbližší charity a zeptat se tam, jak oni pracují pro chudé. Můžeme jim n</w:t>
      </w:r>
      <w:r w:rsidR="00940ABC">
        <w:rPr>
          <w:color w:val="auto"/>
          <w:sz w:val="28"/>
          <w:szCs w:val="28"/>
        </w:rPr>
        <w:t xml:space="preserve">abídnout svoji pomoc, své věci, které máme navíc a které mohou druhým posloužit. Nebo se můžeme připojit k Papežskému misijnímu dílu v ČR a zapojit se do projektu: Jeden dárek navíc pro děti v Africe. Více informací najdete na stránkách </w:t>
      </w:r>
      <w:bookmarkStart w:id="0" w:name="_GoBack"/>
      <w:bookmarkEnd w:id="0"/>
      <w:r w:rsidR="00EE7DD1">
        <w:rPr>
          <w:sz w:val="28"/>
          <w:szCs w:val="28"/>
        </w:rPr>
        <w:fldChar w:fldCharType="begin"/>
      </w:r>
      <w:r w:rsidR="00EE7DD1">
        <w:rPr>
          <w:sz w:val="28"/>
          <w:szCs w:val="28"/>
        </w:rPr>
        <w:instrText xml:space="preserve"> HYPERLINK "http://</w:instrText>
      </w:r>
      <w:r w:rsidR="00EE7DD1" w:rsidRPr="00EE7DD1">
        <w:rPr>
          <w:sz w:val="28"/>
          <w:szCs w:val="28"/>
        </w:rPr>
        <w:instrText>www.missio.cz</w:instrText>
      </w:r>
      <w:r w:rsidR="00EE7DD1">
        <w:rPr>
          <w:sz w:val="28"/>
          <w:szCs w:val="28"/>
        </w:rPr>
        <w:instrText xml:space="preserve">" </w:instrText>
      </w:r>
      <w:r w:rsidR="00EE7DD1">
        <w:rPr>
          <w:sz w:val="28"/>
          <w:szCs w:val="28"/>
        </w:rPr>
        <w:fldChar w:fldCharType="separate"/>
      </w:r>
      <w:r w:rsidR="00EE7DD1" w:rsidRPr="007A510B">
        <w:rPr>
          <w:rStyle w:val="Hypertextovodkaz"/>
          <w:sz w:val="28"/>
          <w:szCs w:val="28"/>
        </w:rPr>
        <w:t>www.missio.cz</w:t>
      </w:r>
      <w:r w:rsidR="00EE7DD1">
        <w:rPr>
          <w:sz w:val="28"/>
          <w:szCs w:val="28"/>
        </w:rPr>
        <w:fldChar w:fldCharType="end"/>
      </w:r>
      <w:r w:rsidR="00940ABC">
        <w:rPr>
          <w:color w:val="auto"/>
          <w:sz w:val="28"/>
          <w:szCs w:val="28"/>
        </w:rPr>
        <w:t xml:space="preserve">. Příležitostí, jak uskutečňovat skutky milosrdenství je určitě mnoho. Ježíš Kristus – Král Božího království nám to připomene, až jednou před Ním budeme stát. </w:t>
      </w:r>
      <w:r w:rsidR="00B122E4">
        <w:rPr>
          <w:color w:val="auto"/>
          <w:sz w:val="28"/>
          <w:szCs w:val="28"/>
        </w:rPr>
        <w:t>On – Král je stále s námi, stejně jako chudí, jako ten nejnepatrnější z bratří. Přeji n</w:t>
      </w:r>
      <w:r w:rsidR="00940ABC">
        <w:rPr>
          <w:color w:val="auto"/>
          <w:sz w:val="28"/>
          <w:szCs w:val="28"/>
        </w:rPr>
        <w:t>ám</w:t>
      </w:r>
      <w:r w:rsidR="00B122E4">
        <w:rPr>
          <w:color w:val="auto"/>
          <w:sz w:val="28"/>
          <w:szCs w:val="28"/>
        </w:rPr>
        <w:t xml:space="preserve"> všem</w:t>
      </w:r>
      <w:r w:rsidR="00940ABC">
        <w:rPr>
          <w:color w:val="auto"/>
          <w:sz w:val="28"/>
          <w:szCs w:val="28"/>
        </w:rPr>
        <w:t>, aby</w:t>
      </w:r>
      <w:r w:rsidR="00B122E4">
        <w:rPr>
          <w:color w:val="auto"/>
          <w:sz w:val="28"/>
          <w:szCs w:val="28"/>
        </w:rPr>
        <w:t>chom patřili díky n</w:t>
      </w:r>
      <w:r w:rsidR="00940ABC">
        <w:rPr>
          <w:color w:val="auto"/>
          <w:sz w:val="28"/>
          <w:szCs w:val="28"/>
        </w:rPr>
        <w:t xml:space="preserve">aší konkrétní lásce k těm, </w:t>
      </w:r>
      <w:r w:rsidR="00B122E4">
        <w:rPr>
          <w:color w:val="auto"/>
          <w:sz w:val="28"/>
          <w:szCs w:val="28"/>
        </w:rPr>
        <w:t xml:space="preserve">kteří budou moci přijmout úděl království, který je pro každého připraven od založení světa. </w:t>
      </w:r>
    </w:p>
    <w:p w:rsidR="00513C8C" w:rsidRDefault="00513C8C" w:rsidP="00513C8C">
      <w:pPr>
        <w:pStyle w:val="Default"/>
        <w:jc w:val="both"/>
        <w:rPr>
          <w:color w:val="auto"/>
          <w:sz w:val="28"/>
          <w:szCs w:val="28"/>
        </w:rPr>
      </w:pPr>
    </w:p>
    <w:p w:rsidR="00513C8C" w:rsidRDefault="00513C8C" w:rsidP="00513C8C">
      <w:pPr>
        <w:pStyle w:val="Default"/>
        <w:jc w:val="both"/>
        <w:rPr>
          <w:color w:val="auto"/>
          <w:sz w:val="28"/>
          <w:szCs w:val="28"/>
        </w:rPr>
      </w:pPr>
    </w:p>
    <w:p w:rsidR="00513C8C" w:rsidRDefault="00513C8C" w:rsidP="00513C8C">
      <w:pPr>
        <w:pStyle w:val="Default"/>
        <w:jc w:val="both"/>
        <w:rPr>
          <w:color w:val="auto"/>
          <w:sz w:val="28"/>
          <w:szCs w:val="28"/>
        </w:rPr>
      </w:pPr>
    </w:p>
    <w:p w:rsidR="00513C8C" w:rsidRDefault="00513C8C" w:rsidP="00513C8C">
      <w:pPr>
        <w:pStyle w:val="Default"/>
        <w:jc w:val="both"/>
        <w:rPr>
          <w:color w:val="auto"/>
          <w:sz w:val="28"/>
          <w:szCs w:val="28"/>
        </w:rPr>
      </w:pPr>
    </w:p>
    <w:p w:rsidR="00513C8C" w:rsidRPr="007C2A16" w:rsidRDefault="00513C8C" w:rsidP="002A09DD">
      <w:pPr>
        <w:pStyle w:val="Default"/>
        <w:jc w:val="center"/>
        <w:rPr>
          <w:color w:val="auto"/>
          <w:sz w:val="28"/>
          <w:szCs w:val="28"/>
        </w:rPr>
      </w:pPr>
      <w:r>
        <w:rPr>
          <w:b/>
          <w:bCs/>
          <w:color w:val="auto"/>
          <w:sz w:val="36"/>
          <w:szCs w:val="36"/>
        </w:rPr>
        <w:t>MINIKATECHEZE PRO STARŠÍ DĚTI</w:t>
      </w:r>
    </w:p>
    <w:p w:rsidR="00513C8C" w:rsidRDefault="00513C8C" w:rsidP="00513C8C">
      <w:pPr>
        <w:pStyle w:val="Default"/>
        <w:jc w:val="center"/>
        <w:rPr>
          <w:i/>
          <w:iCs/>
          <w:color w:val="auto"/>
          <w:sz w:val="20"/>
          <w:szCs w:val="20"/>
        </w:rPr>
      </w:pPr>
      <w:r>
        <w:rPr>
          <w:i/>
          <w:iCs/>
          <w:color w:val="auto"/>
          <w:sz w:val="20"/>
          <w:szCs w:val="20"/>
        </w:rPr>
        <w:t>10 - 15 let, starší školní věk, 2. stupeň ZŠ 5. - 9. třída, víceletá gymnázia 1. - 4. třída</w:t>
      </w:r>
    </w:p>
    <w:p w:rsidR="00513C8C" w:rsidRDefault="00513C8C" w:rsidP="00513C8C">
      <w:pPr>
        <w:pStyle w:val="Default"/>
        <w:jc w:val="center"/>
        <w:rPr>
          <w:color w:val="auto"/>
          <w:sz w:val="22"/>
          <w:szCs w:val="22"/>
        </w:rPr>
      </w:pPr>
    </w:p>
    <w:p w:rsidR="00513C8C" w:rsidRDefault="00513C8C" w:rsidP="00513C8C">
      <w:pPr>
        <w:pStyle w:val="Default"/>
        <w:pBdr>
          <w:top w:val="single" w:sz="4" w:space="1" w:color="auto"/>
          <w:bottom w:val="single" w:sz="4" w:space="1" w:color="auto"/>
        </w:pBdr>
        <w:jc w:val="center"/>
        <w:rPr>
          <w:i/>
          <w:iCs/>
          <w:color w:val="auto"/>
          <w:sz w:val="20"/>
          <w:szCs w:val="20"/>
        </w:rPr>
      </w:pPr>
      <w:r w:rsidRPr="00924CFD">
        <w:rPr>
          <w:color w:val="auto"/>
          <w:sz w:val="22"/>
          <w:szCs w:val="22"/>
        </w:rPr>
        <w:t>SLOVNÍ KATECHEZE S POMŮCKOU</w:t>
      </w:r>
    </w:p>
    <w:p w:rsidR="00513C8C" w:rsidRPr="00924CFD" w:rsidRDefault="00513C8C" w:rsidP="00513C8C">
      <w:pPr>
        <w:pStyle w:val="Default"/>
        <w:jc w:val="center"/>
        <w:rPr>
          <w:i/>
          <w:iCs/>
          <w:color w:val="auto"/>
          <w:sz w:val="20"/>
          <w:szCs w:val="20"/>
        </w:rPr>
      </w:pPr>
    </w:p>
    <w:p w:rsidR="00513C8C" w:rsidRPr="00924CFD" w:rsidRDefault="00513C8C" w:rsidP="00513C8C">
      <w:pPr>
        <w:pStyle w:val="Default"/>
        <w:jc w:val="center"/>
        <w:rPr>
          <w:color w:val="auto"/>
          <w:sz w:val="20"/>
          <w:szCs w:val="20"/>
        </w:rPr>
      </w:pPr>
      <w:r w:rsidRPr="00924CFD">
        <w:rPr>
          <w:i/>
          <w:iCs/>
          <w:color w:val="auto"/>
          <w:sz w:val="20"/>
          <w:szCs w:val="20"/>
        </w:rPr>
        <w:t>Chcete-li zpestřit Vaše kázání pomůckou a tím zintenzivnit vjem jeho obsahu,</w:t>
      </w:r>
    </w:p>
    <w:p w:rsidR="00513C8C" w:rsidRDefault="00513C8C" w:rsidP="00513C8C">
      <w:pPr>
        <w:pStyle w:val="Default"/>
        <w:ind w:left="720"/>
        <w:rPr>
          <w:i/>
          <w:iCs/>
          <w:color w:val="auto"/>
          <w:sz w:val="20"/>
          <w:szCs w:val="20"/>
        </w:rPr>
      </w:pPr>
      <w:r w:rsidRPr="00924CFD">
        <w:rPr>
          <w:i/>
          <w:iCs/>
          <w:color w:val="auto"/>
          <w:sz w:val="20"/>
          <w:szCs w:val="20"/>
        </w:rPr>
        <w:t>doporučujeme použít pomůcku a využít aktivitu.</w:t>
      </w:r>
    </w:p>
    <w:p w:rsidR="00513C8C" w:rsidRDefault="00513C8C" w:rsidP="00513C8C">
      <w:pPr>
        <w:pStyle w:val="Default"/>
        <w:ind w:left="720"/>
        <w:rPr>
          <w:i/>
          <w:iCs/>
          <w:color w:val="auto"/>
          <w:sz w:val="20"/>
          <w:szCs w:val="20"/>
        </w:rPr>
      </w:pPr>
    </w:p>
    <w:p w:rsidR="00513C8C" w:rsidRDefault="00513C8C" w:rsidP="00513C8C">
      <w:pPr>
        <w:pStyle w:val="Default"/>
        <w:ind w:left="855"/>
        <w:jc w:val="center"/>
        <w:rPr>
          <w:b/>
          <w:bCs/>
          <w:color w:val="auto"/>
          <w:sz w:val="32"/>
          <w:szCs w:val="32"/>
        </w:rPr>
      </w:pPr>
      <w:r>
        <w:rPr>
          <w:b/>
          <w:bCs/>
          <w:color w:val="auto"/>
          <w:sz w:val="32"/>
          <w:szCs w:val="32"/>
        </w:rPr>
        <w:t>Slavnost Ježíše Krista Krále</w:t>
      </w:r>
    </w:p>
    <w:p w:rsidR="00513C8C" w:rsidRPr="00BC06D6" w:rsidRDefault="00513C8C" w:rsidP="00513C8C">
      <w:pPr>
        <w:pStyle w:val="Default"/>
        <w:ind w:left="2977"/>
        <w:rPr>
          <w:rFonts w:ascii="Arial" w:hAnsi="Arial" w:cs="Arial"/>
          <w:b/>
          <w:bCs/>
          <w:color w:val="auto"/>
          <w:sz w:val="22"/>
          <w:szCs w:val="22"/>
        </w:rPr>
      </w:pPr>
    </w:p>
    <w:p w:rsidR="00513C8C" w:rsidRDefault="00513C8C" w:rsidP="00513C8C">
      <w:pPr>
        <w:pStyle w:val="Default"/>
        <w:jc w:val="center"/>
        <w:rPr>
          <w:b/>
          <w:sz w:val="22"/>
          <w:szCs w:val="22"/>
        </w:rPr>
      </w:pPr>
      <w:r w:rsidRPr="00BC06D6">
        <w:rPr>
          <w:rFonts w:ascii="Arial" w:hAnsi="Arial" w:cs="Arial"/>
          <w:i/>
          <w:sz w:val="22"/>
          <w:szCs w:val="22"/>
        </w:rPr>
        <w:t>Ježíš řekl svým učedníkům: „Až přijde Syn člověka ve své slávě a s ním všichni andělé, posadí se na svůj slavný trůn a budou před něj shromážděny všechny národy. A oddělí jedny od druhých, jako pastýř odděluje ovce od kozlů. Ovce postaví po své pravici, kozly po levici. Tu řekne král těm po své pravici: ‘Pojďte, požehnaní mého Otce, přijměte jako úděl království, které je pro vás připravené od založení světa. Neboť jsem měl hlad, a dali jste mi najíst, měl jsem žízeň, a dali jste mi napít; byl jsem na cestě, a ujali jste se mě, byl jsem nahý, a oblékli jste mě; byl jsem nemocen, a navštívili jste mě, byl jsem ve vězení, a přišli jste ke mně.’ Spravedliví mu na to řeknou: ‘Pane, kdy jsme tě viděli hladového, a dali jsme ti najíst, žíznivého, a dali jsme ti napít? Kdy jsme tě viděli na cestě, a ujali jsme se tě, nebo nahého, a oblékli jsme tě? Kdy jsme tě viděli nemocného nebo ve vězení, a přišli jsme k tobě?’ Král jim odpoví: ‘Amen, pravím vám: Cokoli jste udělali pro jednoho z těchto mých nejposlednějších bratří, pro mne jste udělali.’ Potom řekne i těm po levici: ‘Pryč ode mne, vy zlořečení, do věčného ohně, který je připraven pro ďábla a jeho anděly. Neboť jsem měl hlad, a nedali jste mi najíst, měl jsem žízeň, a nedali jste mi napít; byl jsem na cestě, a neujali jste se mě, byl jsem nahý, a neoblékli jste mě; byl jsem nemocen a ve vězení, a nenavštívili jste mě.’ Tu mu na to řeknou také oni: ‘Pane, kdy jsme tě viděli hladového nebo žíznivého, na cestě nebo nahého, nemocného nebo ve vězení, a neposloužili jsme ti?’ On jim odpoví: ‘Amen, pravím vám: Cokoli jste neudělali pro jednoho z těchto nejposlednějších, ani pro mne jste neudělali.’ A půjdou do věčného trápení, spravedliví však do věčného života.“(Mt 25, 31-46)</w:t>
      </w:r>
    </w:p>
    <w:p w:rsidR="002A09DD" w:rsidRDefault="002A09DD" w:rsidP="00513C8C">
      <w:pPr>
        <w:pStyle w:val="Default"/>
        <w:rPr>
          <w:b/>
          <w:sz w:val="22"/>
          <w:szCs w:val="22"/>
        </w:rPr>
      </w:pPr>
    </w:p>
    <w:p w:rsidR="00513C8C" w:rsidRPr="00572A8C" w:rsidRDefault="00513C8C" w:rsidP="00513C8C">
      <w:pPr>
        <w:pStyle w:val="Default"/>
        <w:rPr>
          <w:b/>
          <w:sz w:val="22"/>
          <w:szCs w:val="22"/>
        </w:rPr>
      </w:pPr>
      <w:r w:rsidRPr="00572A8C">
        <w:rPr>
          <w:b/>
          <w:sz w:val="22"/>
          <w:szCs w:val="22"/>
        </w:rPr>
        <w:t xml:space="preserve">Pomůcka: </w:t>
      </w:r>
      <w:r w:rsidR="002A09DD">
        <w:rPr>
          <w:rFonts w:cs="Arial"/>
          <w:b/>
          <w:sz w:val="22"/>
          <w:szCs w:val="22"/>
        </w:rPr>
        <w:t>plakáty Jeden dárek navíc</w:t>
      </w:r>
    </w:p>
    <w:p w:rsidR="00091FA8" w:rsidRPr="002A09DD" w:rsidRDefault="002A09DD" w:rsidP="002A09DD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Milí mladí přátelé, jsme v závěru liturgického roku a Matoušovo evangelium před nás staví nesmírně důležitý text. Dalo by se říci, že je to text o </w:t>
      </w:r>
      <w:r w:rsidR="00EE7DD1">
        <w:rPr>
          <w:color w:val="auto"/>
          <w:sz w:val="28"/>
          <w:szCs w:val="28"/>
        </w:rPr>
        <w:t xml:space="preserve">vstupu </w:t>
      </w:r>
      <w:r>
        <w:rPr>
          <w:color w:val="auto"/>
          <w:sz w:val="28"/>
          <w:szCs w:val="28"/>
        </w:rPr>
        <w:t xml:space="preserve">do ráje nebo také do věčného odsouzení. Soud, kterým nás král bude soudit, je vlastně soud, kterým my dnes soudíme chudého. Není žádné: “až někdy“, „až potom“, rozhodnutí je na každém z nás a to tady a teď. Matoušova teologie totiž staví do svého středu Syna člověka, který se ztotožňuje s těmi nejposlednějšími. Jsou to lidé, které někdy přehlížíme, nevidíme jejich potřeby a neslyšíme jejich prosby. Nemusí se jednat jen o bezdomovce, ale může to být opuštěná sousedka, která potřebuje pomoc, odstrčený spolužák, se kterým se nikdo nebaví, nemocná učitelka, která je v nemocnici …..zkrátka jsou to ti slabí a vysmívaní a podle dnešního evangelia bude každý člověk souzen na základě své lásky právě k nim. Tohle skvěle pochopila a svým životem naplnila sv. Matka Tereza. Její láska k vyděděncům se stala nejuniverzálnější a nejsrozumitelnější řečí, kterou mluvila k dnešnímu světu o tajemství Boha a člověka. A co můžeme udělat my? Teď a tady? Můžeme toho udělat hodně. Můžeme např. zajít do nejbližší charity a zeptat se tam, jak oni pracují pro chudé. Můžeme jim nabídnout svoji pomoc, své věci, které máme navíc a které mohou druhým posloužit. Nebo se můžeme připojit k Papežskému misijnímu dílu v ČR a zapojit se do projektu: Jeden dárek navíc pro děti v Africe. Více informací najdete na stránkách </w:t>
      </w:r>
      <w:hyperlink r:id="rId4" w:history="1">
        <w:r w:rsidR="00EE7DD1" w:rsidRPr="007A510B">
          <w:rPr>
            <w:rStyle w:val="Hypertextovodkaz"/>
            <w:sz w:val="28"/>
            <w:szCs w:val="28"/>
          </w:rPr>
          <w:t>www.missio.cz</w:t>
        </w:r>
      </w:hyperlink>
      <w:r>
        <w:rPr>
          <w:color w:val="auto"/>
          <w:sz w:val="28"/>
          <w:szCs w:val="28"/>
        </w:rPr>
        <w:t xml:space="preserve">. Příležitostí, jak uskutečňovat skutky milosrdenství je určitě mnoho. Ježíš Kristus – Král Božího království nám to připomene, až jednou před Ním budeme stát. On – Král je stále s námi, stejně jako chudí, jako ten nejnepatrnější z bratří. Přeji nám všem, abychom patřili díky naší konkrétní lásce k těm, kteří budou moci přijmout úděl království, který je pro každého připraven od založení světa. </w:t>
      </w:r>
    </w:p>
    <w:sectPr w:rsidR="00091FA8" w:rsidRPr="002A09DD" w:rsidSect="00513C8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3C8C"/>
    <w:rsid w:val="00091FA8"/>
    <w:rsid w:val="002A09DD"/>
    <w:rsid w:val="00371A49"/>
    <w:rsid w:val="0042682F"/>
    <w:rsid w:val="00513C8C"/>
    <w:rsid w:val="005B6DB2"/>
    <w:rsid w:val="00940ABC"/>
    <w:rsid w:val="00A9276B"/>
    <w:rsid w:val="00B122E4"/>
    <w:rsid w:val="00EE7D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80098FE-B19A-4904-AA01-2180516165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A9276B"/>
    <w:pPr>
      <w:spacing w:after="0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513C8C"/>
    <w:pPr>
      <w:autoSpaceDE w:val="0"/>
      <w:autoSpaceDN w:val="0"/>
      <w:adjustRightInd w:val="0"/>
      <w:spacing w:after="0" w:line="240" w:lineRule="auto"/>
    </w:pPr>
    <w:rPr>
      <w:rFonts w:ascii="Georgia" w:eastAsiaTheme="minorEastAsia" w:hAnsi="Georgia" w:cs="Georgia"/>
      <w:color w:val="000000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940AB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missio.cz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2</Pages>
  <Words>1134</Words>
  <Characters>6695</Characters>
  <Application>Microsoft Office Word</Application>
  <DocSecurity>0</DocSecurity>
  <Lines>55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7814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Martina Fürstová</dc:creator>
  <cp:keywords/>
  <dc:description/>
  <cp:lastModifiedBy>Martina Fürstová</cp:lastModifiedBy>
  <cp:revision>3</cp:revision>
  <dcterms:created xsi:type="dcterms:W3CDTF">2017-11-20T10:44:00Z</dcterms:created>
  <dcterms:modified xsi:type="dcterms:W3CDTF">2017-11-23T08:22:00Z</dcterms:modified>
</cp:coreProperties>
</file>