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6516" w:rsidRDefault="00D66516" w:rsidP="00D66516">
      <w:pPr>
        <w:pStyle w:val="Default"/>
      </w:pPr>
    </w:p>
    <w:p w:rsidR="00D66516" w:rsidRDefault="00D66516" w:rsidP="00D66516">
      <w:pPr>
        <w:pStyle w:val="Default"/>
        <w:jc w:val="center"/>
        <w:rPr>
          <w:sz w:val="36"/>
          <w:szCs w:val="36"/>
        </w:rPr>
      </w:pPr>
      <w:r>
        <w:rPr>
          <w:b/>
          <w:bCs/>
          <w:sz w:val="36"/>
          <w:szCs w:val="36"/>
        </w:rPr>
        <w:t>MINIKATECHEZE PRO STARŠÍ DĚTI</w:t>
      </w:r>
    </w:p>
    <w:p w:rsidR="00D66516" w:rsidRDefault="00D66516" w:rsidP="00D66516">
      <w:pPr>
        <w:pStyle w:val="Default"/>
        <w:jc w:val="center"/>
        <w:rPr>
          <w:i/>
          <w:iCs/>
          <w:sz w:val="20"/>
          <w:szCs w:val="20"/>
        </w:rPr>
      </w:pPr>
      <w:r>
        <w:rPr>
          <w:i/>
          <w:iCs/>
          <w:sz w:val="20"/>
          <w:szCs w:val="20"/>
        </w:rPr>
        <w:t>10 - 15 let, starší školní věk, 2. stupeň ZŠ 5. - 9. třída, víceletá gymnázia 1. - 4. třída</w:t>
      </w:r>
    </w:p>
    <w:p w:rsidR="00D66516" w:rsidRDefault="00D66516" w:rsidP="00D66516">
      <w:pPr>
        <w:pStyle w:val="Default"/>
        <w:jc w:val="center"/>
        <w:rPr>
          <w:sz w:val="20"/>
          <w:szCs w:val="20"/>
        </w:rPr>
      </w:pPr>
    </w:p>
    <w:p w:rsidR="00D66516" w:rsidRDefault="00D66516" w:rsidP="00D66516">
      <w:pPr>
        <w:pStyle w:val="Default"/>
        <w:pBdr>
          <w:top w:val="single" w:sz="4" w:space="1" w:color="auto"/>
          <w:bottom w:val="single" w:sz="4" w:space="1" w:color="auto"/>
        </w:pBdr>
        <w:jc w:val="center"/>
        <w:rPr>
          <w:sz w:val="22"/>
          <w:szCs w:val="22"/>
        </w:rPr>
      </w:pPr>
      <w:r>
        <w:rPr>
          <w:sz w:val="22"/>
          <w:szCs w:val="22"/>
        </w:rPr>
        <w:t>SLOVNÍ KATECHEZE</w:t>
      </w:r>
    </w:p>
    <w:p w:rsidR="00D66516" w:rsidRPr="00D66516" w:rsidRDefault="00D66516" w:rsidP="00D66516">
      <w:pPr>
        <w:pStyle w:val="Default"/>
        <w:jc w:val="center"/>
        <w:rPr>
          <w:b/>
          <w:bCs/>
          <w:sz w:val="16"/>
          <w:szCs w:val="16"/>
        </w:rPr>
      </w:pPr>
    </w:p>
    <w:p w:rsidR="00E22930" w:rsidRDefault="00E22930" w:rsidP="00E22930">
      <w:pPr>
        <w:pStyle w:val="Default"/>
        <w:ind w:left="-426" w:right="-142"/>
        <w:jc w:val="center"/>
        <w:rPr>
          <w:b/>
          <w:bCs/>
          <w:sz w:val="32"/>
          <w:szCs w:val="32"/>
        </w:rPr>
      </w:pPr>
      <w:r>
        <w:rPr>
          <w:b/>
          <w:bCs/>
          <w:sz w:val="32"/>
          <w:szCs w:val="32"/>
        </w:rPr>
        <w:t>1</w:t>
      </w:r>
      <w:r w:rsidR="00F27508">
        <w:rPr>
          <w:b/>
          <w:bCs/>
          <w:sz w:val="32"/>
          <w:szCs w:val="32"/>
        </w:rPr>
        <w:t>3</w:t>
      </w:r>
      <w:r>
        <w:rPr>
          <w:b/>
          <w:bCs/>
          <w:sz w:val="32"/>
          <w:szCs w:val="32"/>
        </w:rPr>
        <w:t>. neděle v mezidobí Cyklus C</w:t>
      </w:r>
    </w:p>
    <w:p w:rsidR="00F27508" w:rsidRDefault="00F27508" w:rsidP="00F27508">
      <w:pPr>
        <w:pStyle w:val="Default"/>
        <w:jc w:val="center"/>
        <w:rPr>
          <w:rFonts w:asciiTheme="minorHAnsi" w:hAnsiTheme="minorHAnsi" w:cstheme="minorHAnsi"/>
          <w:i/>
          <w:sz w:val="22"/>
          <w:szCs w:val="22"/>
        </w:rPr>
      </w:pPr>
    </w:p>
    <w:p w:rsidR="002A3A17" w:rsidRDefault="00F27508" w:rsidP="00F27508">
      <w:pPr>
        <w:pStyle w:val="Default"/>
        <w:jc w:val="center"/>
        <w:rPr>
          <w:rFonts w:asciiTheme="minorHAnsi" w:hAnsiTheme="minorHAnsi" w:cstheme="minorHAnsi"/>
          <w:i/>
          <w:sz w:val="22"/>
          <w:szCs w:val="22"/>
        </w:rPr>
      </w:pPr>
      <w:r w:rsidRPr="00F27508">
        <w:rPr>
          <w:rFonts w:asciiTheme="minorHAnsi" w:hAnsiTheme="minorHAnsi" w:cstheme="minorHAnsi"/>
          <w:i/>
          <w:sz w:val="22"/>
          <w:szCs w:val="22"/>
        </w:rPr>
        <w:t>A jak šli, cestou mu někdo řekl: „Půjd</w:t>
      </w:r>
      <w:r w:rsidR="003E4F6D">
        <w:rPr>
          <w:rFonts w:asciiTheme="minorHAnsi" w:hAnsiTheme="minorHAnsi" w:cstheme="minorHAnsi"/>
          <w:i/>
          <w:sz w:val="22"/>
          <w:szCs w:val="22"/>
        </w:rPr>
        <w:t xml:space="preserve">u za tebou všude, kam půjdeš.“ </w:t>
      </w:r>
      <w:r w:rsidRPr="00F27508">
        <w:rPr>
          <w:rFonts w:asciiTheme="minorHAnsi" w:hAnsiTheme="minorHAnsi" w:cstheme="minorHAnsi"/>
          <w:i/>
          <w:sz w:val="22"/>
          <w:szCs w:val="22"/>
        </w:rPr>
        <w:t>Ježíš mu však odpověděl: „Lišky mají doupata a nebeští ptáci hnízda, ale Syn člověk</w:t>
      </w:r>
      <w:r>
        <w:rPr>
          <w:rFonts w:asciiTheme="minorHAnsi" w:hAnsiTheme="minorHAnsi" w:cstheme="minorHAnsi"/>
          <w:i/>
          <w:sz w:val="22"/>
          <w:szCs w:val="22"/>
        </w:rPr>
        <w:t xml:space="preserve">a nemá, kam by hlavu položil.“ </w:t>
      </w:r>
      <w:r w:rsidRPr="00F27508">
        <w:rPr>
          <w:rFonts w:asciiTheme="minorHAnsi" w:hAnsiTheme="minorHAnsi" w:cstheme="minorHAnsi"/>
          <w:i/>
          <w:sz w:val="22"/>
          <w:szCs w:val="22"/>
        </w:rPr>
        <w:t>Jinéh</w:t>
      </w:r>
      <w:r>
        <w:rPr>
          <w:rFonts w:asciiTheme="minorHAnsi" w:hAnsiTheme="minorHAnsi" w:cstheme="minorHAnsi"/>
          <w:i/>
          <w:sz w:val="22"/>
          <w:szCs w:val="22"/>
        </w:rPr>
        <w:t xml:space="preserve">o zase vybídl: „Pojď za mnou!“ </w:t>
      </w:r>
      <w:r w:rsidRPr="00F27508">
        <w:rPr>
          <w:rFonts w:asciiTheme="minorHAnsi" w:hAnsiTheme="minorHAnsi" w:cstheme="minorHAnsi"/>
          <w:i/>
          <w:sz w:val="22"/>
          <w:szCs w:val="22"/>
        </w:rPr>
        <w:t>On však řekl: „Pane, dovol mi, abych na</w:t>
      </w:r>
      <w:r>
        <w:rPr>
          <w:rFonts w:asciiTheme="minorHAnsi" w:hAnsiTheme="minorHAnsi" w:cstheme="minorHAnsi"/>
          <w:i/>
          <w:sz w:val="22"/>
          <w:szCs w:val="22"/>
        </w:rPr>
        <w:t xml:space="preserve">před šel pochovat svého otce.“ </w:t>
      </w:r>
      <w:r w:rsidRPr="00F27508">
        <w:rPr>
          <w:rFonts w:asciiTheme="minorHAnsi" w:hAnsiTheme="minorHAnsi" w:cstheme="minorHAnsi"/>
          <w:i/>
          <w:sz w:val="22"/>
          <w:szCs w:val="22"/>
        </w:rPr>
        <w:t>Odpověděl mu: „Nech, ať mrtví pochovávají své mrtvé. Ale ty j</w:t>
      </w:r>
      <w:r>
        <w:rPr>
          <w:rFonts w:asciiTheme="minorHAnsi" w:hAnsiTheme="minorHAnsi" w:cstheme="minorHAnsi"/>
          <w:i/>
          <w:sz w:val="22"/>
          <w:szCs w:val="22"/>
        </w:rPr>
        <w:t xml:space="preserve">di a zvěstuj Boží království!“ </w:t>
      </w:r>
      <w:r w:rsidRPr="00F27508">
        <w:rPr>
          <w:rFonts w:asciiTheme="minorHAnsi" w:hAnsiTheme="minorHAnsi" w:cstheme="minorHAnsi"/>
          <w:i/>
          <w:sz w:val="22"/>
          <w:szCs w:val="22"/>
        </w:rPr>
        <w:t>A ještě jiný řekl: „Půjdu za tebou, Pane; jen mi dovol, abych se nap</w:t>
      </w:r>
      <w:r>
        <w:rPr>
          <w:rFonts w:asciiTheme="minorHAnsi" w:hAnsiTheme="minorHAnsi" w:cstheme="minorHAnsi"/>
          <w:i/>
          <w:sz w:val="22"/>
          <w:szCs w:val="22"/>
        </w:rPr>
        <w:t xml:space="preserve">řed rozloučil doma s rodinou.“ </w:t>
      </w:r>
      <w:r w:rsidRPr="00F27508">
        <w:rPr>
          <w:rFonts w:asciiTheme="minorHAnsi" w:hAnsiTheme="minorHAnsi" w:cstheme="minorHAnsi"/>
          <w:i/>
          <w:sz w:val="22"/>
          <w:szCs w:val="22"/>
        </w:rPr>
        <w:t>Ježíš mu však odpověděl: „Žádný, kdo položil ruku na pluh a ohlíží se za sebe, není způsobilý pro Boží království.“</w:t>
      </w:r>
      <w:r>
        <w:rPr>
          <w:rFonts w:asciiTheme="minorHAnsi" w:hAnsiTheme="minorHAnsi" w:cstheme="minorHAnsi"/>
          <w:i/>
          <w:sz w:val="22"/>
          <w:szCs w:val="22"/>
        </w:rPr>
        <w:t xml:space="preserve"> </w:t>
      </w:r>
    </w:p>
    <w:p w:rsidR="00D66516" w:rsidRPr="00F27508" w:rsidRDefault="00F27508" w:rsidP="00F27508">
      <w:pPr>
        <w:pStyle w:val="Default"/>
        <w:jc w:val="center"/>
        <w:rPr>
          <w:rFonts w:asciiTheme="minorHAnsi" w:hAnsiTheme="minorHAnsi" w:cstheme="minorHAnsi"/>
          <w:i/>
          <w:sz w:val="22"/>
          <w:szCs w:val="22"/>
        </w:rPr>
      </w:pPr>
      <w:r>
        <w:rPr>
          <w:rFonts w:asciiTheme="minorHAnsi" w:hAnsiTheme="minorHAnsi" w:cstheme="minorHAnsi"/>
          <w:i/>
          <w:sz w:val="22"/>
          <w:szCs w:val="22"/>
        </w:rPr>
        <w:t>(</w:t>
      </w:r>
      <w:proofErr w:type="spellStart"/>
      <w:r>
        <w:rPr>
          <w:rFonts w:asciiTheme="minorHAnsi" w:hAnsiTheme="minorHAnsi" w:cstheme="minorHAnsi"/>
          <w:i/>
          <w:sz w:val="22"/>
          <w:szCs w:val="22"/>
        </w:rPr>
        <w:t>Lk</w:t>
      </w:r>
      <w:proofErr w:type="spellEnd"/>
      <w:r w:rsidR="002A3A17">
        <w:rPr>
          <w:rFonts w:asciiTheme="minorHAnsi" w:hAnsiTheme="minorHAnsi" w:cstheme="minorHAnsi"/>
          <w:i/>
          <w:sz w:val="22"/>
          <w:szCs w:val="22"/>
        </w:rPr>
        <w:t xml:space="preserve"> </w:t>
      </w:r>
      <w:r>
        <w:rPr>
          <w:rFonts w:asciiTheme="minorHAnsi" w:hAnsiTheme="minorHAnsi" w:cstheme="minorHAnsi"/>
          <w:i/>
          <w:sz w:val="22"/>
          <w:szCs w:val="22"/>
        </w:rPr>
        <w:t>9, 5</w:t>
      </w:r>
      <w:r w:rsidR="003E4F6D">
        <w:rPr>
          <w:rFonts w:asciiTheme="minorHAnsi" w:hAnsiTheme="minorHAnsi" w:cstheme="minorHAnsi"/>
          <w:i/>
          <w:sz w:val="22"/>
          <w:szCs w:val="22"/>
        </w:rPr>
        <w:t>7</w:t>
      </w:r>
      <w:r>
        <w:rPr>
          <w:rFonts w:asciiTheme="minorHAnsi" w:hAnsiTheme="minorHAnsi" w:cstheme="minorHAnsi"/>
          <w:i/>
          <w:sz w:val="22"/>
          <w:szCs w:val="22"/>
        </w:rPr>
        <w:t>-62)</w:t>
      </w:r>
    </w:p>
    <w:p w:rsidR="003E4F6D" w:rsidRDefault="003E4F6D" w:rsidP="003E4F6D">
      <w:pPr>
        <w:pStyle w:val="Default"/>
        <w:jc w:val="both"/>
        <w:rPr>
          <w:color w:val="auto"/>
          <w:sz w:val="28"/>
          <w:szCs w:val="28"/>
        </w:rPr>
      </w:pPr>
    </w:p>
    <w:p w:rsidR="00566DDA" w:rsidRDefault="00566DDA" w:rsidP="003E4F6D">
      <w:pPr>
        <w:pStyle w:val="Default"/>
        <w:jc w:val="both"/>
        <w:rPr>
          <w:color w:val="auto"/>
          <w:sz w:val="28"/>
          <w:szCs w:val="28"/>
        </w:rPr>
      </w:pPr>
      <w:r>
        <w:rPr>
          <w:color w:val="auto"/>
          <w:sz w:val="28"/>
          <w:szCs w:val="28"/>
        </w:rPr>
        <w:t xml:space="preserve">Milí přátelé, </w:t>
      </w:r>
      <w:r w:rsidR="003E4F6D">
        <w:rPr>
          <w:color w:val="auto"/>
          <w:sz w:val="28"/>
          <w:szCs w:val="28"/>
        </w:rPr>
        <w:t xml:space="preserve">v dnešním </w:t>
      </w:r>
      <w:r w:rsidR="00132134">
        <w:rPr>
          <w:color w:val="auto"/>
          <w:sz w:val="28"/>
          <w:szCs w:val="28"/>
        </w:rPr>
        <w:t>úryvku evangelia jsme slyšeli</w:t>
      </w:r>
      <w:r w:rsidR="003E4F6D">
        <w:rPr>
          <w:color w:val="auto"/>
          <w:sz w:val="28"/>
          <w:szCs w:val="28"/>
        </w:rPr>
        <w:t xml:space="preserve"> o touze lidí Ježíše následovat. Co řekl ten první člověk? </w:t>
      </w:r>
      <w:r w:rsidR="003E4F6D">
        <w:rPr>
          <w:i/>
          <w:color w:val="auto"/>
          <w:sz w:val="28"/>
          <w:szCs w:val="28"/>
        </w:rPr>
        <w:t xml:space="preserve">(nechte odpovědět děti) </w:t>
      </w:r>
      <w:r w:rsidR="003E4F6D">
        <w:rPr>
          <w:color w:val="auto"/>
          <w:sz w:val="28"/>
          <w:szCs w:val="28"/>
        </w:rPr>
        <w:t xml:space="preserve">„Půjdu za tebou všude, kam půjdeš. Opravdu? Ježíš totiž na to odpovídá, že jeho cesta není vůbec pohodlná. Není to cesta bez strádání a pádů, bez námahy a bez pokušení. Jeho </w:t>
      </w:r>
      <w:r w:rsidR="00132134">
        <w:rPr>
          <w:color w:val="auto"/>
          <w:sz w:val="28"/>
          <w:szCs w:val="28"/>
        </w:rPr>
        <w:t>slova o tom, že i ptáci mají svá hnízda a lišky svá doupata, kdežto On neví, kam hlavu složí, je náznak cíle jeho cesty. Ježíš jde totiž tam, kde je Ho zapotřebí. Jde tam, kde jsou chudí, osamělí, nešťastní, tam, kde se lidé trápí svou hříšností a vyloučením se od Otcovské lásky. Bůh na nikoho nezapomněl, to člověk svým chováním zapomíná svou cestu k Bohu. A tak nezbývá Bohu jin</w:t>
      </w:r>
      <w:r w:rsidR="00A6772B">
        <w:rPr>
          <w:color w:val="auto"/>
          <w:sz w:val="28"/>
          <w:szCs w:val="28"/>
        </w:rPr>
        <w:t>á</w:t>
      </w:r>
      <w:r w:rsidR="00132134">
        <w:rPr>
          <w:color w:val="auto"/>
          <w:sz w:val="28"/>
          <w:szCs w:val="28"/>
        </w:rPr>
        <w:t xml:space="preserve"> </w:t>
      </w:r>
      <w:r w:rsidR="00A6772B">
        <w:rPr>
          <w:color w:val="auto"/>
          <w:sz w:val="28"/>
          <w:szCs w:val="28"/>
        </w:rPr>
        <w:t>možnost</w:t>
      </w:r>
      <w:r w:rsidR="00132134">
        <w:rPr>
          <w:color w:val="auto"/>
          <w:sz w:val="28"/>
          <w:szCs w:val="28"/>
        </w:rPr>
        <w:t xml:space="preserve">, než jít vstříc člověku. Jak to Bůh dělá? Jak se k nám přibližuje? Skrze Ježíše Krista a jeho svátosti a skrze Písmo svaté, které je živým Slovem. </w:t>
      </w:r>
    </w:p>
    <w:p w:rsidR="00132134" w:rsidRDefault="00132134" w:rsidP="003E4F6D">
      <w:pPr>
        <w:pStyle w:val="Default"/>
        <w:jc w:val="both"/>
        <w:rPr>
          <w:color w:val="auto"/>
          <w:sz w:val="28"/>
          <w:szCs w:val="28"/>
        </w:rPr>
      </w:pPr>
      <w:r>
        <w:rPr>
          <w:color w:val="auto"/>
          <w:sz w:val="28"/>
          <w:szCs w:val="28"/>
        </w:rPr>
        <w:t xml:space="preserve">A co máme dělat my? Máme jít také za Ježíšem? Do nejistoty? Do nepohodlí a strádání? Ježíš nám radí slovy, kterými pokračuje dnešní úryvek evangelia. Co řekl tomu, kdo chtěl jít napřed domů, aby pochoval svého otce? </w:t>
      </w:r>
      <w:r>
        <w:rPr>
          <w:i/>
          <w:color w:val="auto"/>
          <w:sz w:val="28"/>
          <w:szCs w:val="28"/>
        </w:rPr>
        <w:t xml:space="preserve">(nechte odpovědět děti) </w:t>
      </w:r>
      <w:r w:rsidR="002228B3">
        <w:rPr>
          <w:color w:val="auto"/>
          <w:sz w:val="28"/>
          <w:szCs w:val="28"/>
        </w:rPr>
        <w:t xml:space="preserve">Ježíš mu říká: „Nech, ať mrtví pochovávají své mrtvé. Ale ty jdi a zvěstuj Boží království“. To zní v našich uších velmi nemilosrdně. Ale Ježíš viděl do srdce.  A pokud chce jít ten člověk pochovat svého otce bez naděje na věčný život, bez naděje, že Boží království a </w:t>
      </w:r>
      <w:r w:rsidR="00A6772B">
        <w:rPr>
          <w:color w:val="auto"/>
          <w:sz w:val="28"/>
          <w:szCs w:val="28"/>
        </w:rPr>
        <w:t>člověk</w:t>
      </w:r>
      <w:r w:rsidR="002228B3">
        <w:rPr>
          <w:color w:val="auto"/>
          <w:sz w:val="28"/>
          <w:szCs w:val="28"/>
        </w:rPr>
        <w:t xml:space="preserve"> v</w:t>
      </w:r>
      <w:r w:rsidR="00DD4CBD">
        <w:rPr>
          <w:color w:val="auto"/>
          <w:sz w:val="28"/>
          <w:szCs w:val="28"/>
        </w:rPr>
        <w:t> </w:t>
      </w:r>
      <w:r w:rsidR="002228B3">
        <w:rPr>
          <w:color w:val="auto"/>
          <w:sz w:val="28"/>
          <w:szCs w:val="28"/>
        </w:rPr>
        <w:t>něm</w:t>
      </w:r>
      <w:r w:rsidR="00DD4CBD">
        <w:rPr>
          <w:color w:val="auto"/>
          <w:sz w:val="28"/>
          <w:szCs w:val="28"/>
        </w:rPr>
        <w:t>,</w:t>
      </w:r>
      <w:r w:rsidR="002228B3">
        <w:rPr>
          <w:color w:val="auto"/>
          <w:sz w:val="28"/>
          <w:szCs w:val="28"/>
        </w:rPr>
        <w:t xml:space="preserve"> je možné, je to „pouze“ skutek lidského milosrdenství, které nemá naději na vzkříšení v poslední den</w:t>
      </w:r>
      <w:r w:rsidR="00A6772B">
        <w:rPr>
          <w:color w:val="auto"/>
          <w:sz w:val="28"/>
          <w:szCs w:val="28"/>
        </w:rPr>
        <w:t xml:space="preserve">. A ten druhý člověk chce jít prostě domů. Možná </w:t>
      </w:r>
      <w:r w:rsidR="00904C6E">
        <w:rPr>
          <w:color w:val="auto"/>
          <w:sz w:val="28"/>
          <w:szCs w:val="28"/>
        </w:rPr>
        <w:t xml:space="preserve">chce </w:t>
      </w:r>
      <w:r w:rsidR="00A6772B">
        <w:rPr>
          <w:color w:val="auto"/>
          <w:sz w:val="28"/>
          <w:szCs w:val="28"/>
        </w:rPr>
        <w:t>mít čas na rozmyšlenou, zda se mu to vyplatí jít za Ježíšem či nikoli. I tady Ježíš radí, aby se neohlížel, ale stále směřovat do Božího království.</w:t>
      </w:r>
    </w:p>
    <w:p w:rsidR="00A6772B" w:rsidRPr="00132134" w:rsidRDefault="00A6772B" w:rsidP="003E4F6D">
      <w:pPr>
        <w:pStyle w:val="Default"/>
        <w:jc w:val="both"/>
        <w:rPr>
          <w:color w:val="auto"/>
          <w:sz w:val="28"/>
          <w:szCs w:val="28"/>
        </w:rPr>
      </w:pPr>
      <w:r>
        <w:rPr>
          <w:color w:val="auto"/>
          <w:sz w:val="28"/>
          <w:szCs w:val="28"/>
        </w:rPr>
        <w:t xml:space="preserve">A jak jsme na tom my? Kam směřujeme, čeho bychom v životě chtěli dosáhnout? </w:t>
      </w:r>
      <w:r w:rsidR="00904C6E">
        <w:rPr>
          <w:color w:val="auto"/>
          <w:sz w:val="28"/>
          <w:szCs w:val="28"/>
        </w:rPr>
        <w:t xml:space="preserve">Chceme se také nejdříve rozmyslet, jestli se nám to vyplatí jít za Ježíšem hned, nebo zda si počkáme, až se nám to bude více hodit? Nyní jsou před námi prázdniny. Chvíle odpočinku, ale i dobrodružství a nová přátelství. Zkusme v každém dni prázdnin myslet na to, že naším cílem je jít stále za Ježíšem. A to i tehdy, kdy se nám ta cesta bude zdát obtížná a nepohodlná. Protože cesta za ním, je cesta, která má jasný cíl. Cesta do Božího království tedy do nekonečné radosti. </w:t>
      </w:r>
    </w:p>
    <w:p w:rsidR="00D66516" w:rsidRDefault="00D66516" w:rsidP="00D66516">
      <w:pPr>
        <w:pStyle w:val="Default"/>
        <w:pageBreakBefore/>
        <w:jc w:val="center"/>
        <w:rPr>
          <w:sz w:val="36"/>
          <w:szCs w:val="36"/>
        </w:rPr>
      </w:pPr>
      <w:r>
        <w:rPr>
          <w:b/>
          <w:bCs/>
          <w:sz w:val="36"/>
          <w:szCs w:val="36"/>
        </w:rPr>
        <w:lastRenderedPageBreak/>
        <w:t>MINIKATECHEZE PRO STARŠÍ DĚTI</w:t>
      </w:r>
    </w:p>
    <w:p w:rsidR="00D66516" w:rsidRDefault="00D66516" w:rsidP="00D66516">
      <w:pPr>
        <w:pStyle w:val="Default"/>
        <w:jc w:val="center"/>
        <w:rPr>
          <w:i/>
          <w:iCs/>
          <w:sz w:val="20"/>
          <w:szCs w:val="20"/>
        </w:rPr>
      </w:pPr>
      <w:r>
        <w:rPr>
          <w:i/>
          <w:iCs/>
          <w:sz w:val="20"/>
          <w:szCs w:val="20"/>
        </w:rPr>
        <w:t>10 - 15 let, starší školní věk, 2. stupeň ZŠ 5. - 9. třída, víceletá gymnázia 1. - 4. třída</w:t>
      </w:r>
    </w:p>
    <w:p w:rsidR="00D66516" w:rsidRPr="00D66516" w:rsidRDefault="00D66516" w:rsidP="00D66516">
      <w:pPr>
        <w:pStyle w:val="Default"/>
        <w:jc w:val="center"/>
        <w:rPr>
          <w:sz w:val="6"/>
          <w:szCs w:val="6"/>
        </w:rPr>
      </w:pPr>
    </w:p>
    <w:p w:rsidR="00D66516" w:rsidRDefault="00D66516" w:rsidP="00D66516">
      <w:pPr>
        <w:pStyle w:val="Default"/>
        <w:pBdr>
          <w:top w:val="single" w:sz="4" w:space="1" w:color="auto"/>
          <w:bottom w:val="single" w:sz="4" w:space="1" w:color="auto"/>
        </w:pBdr>
        <w:jc w:val="center"/>
        <w:rPr>
          <w:sz w:val="22"/>
          <w:szCs w:val="22"/>
        </w:rPr>
      </w:pPr>
      <w:r>
        <w:rPr>
          <w:sz w:val="22"/>
          <w:szCs w:val="22"/>
        </w:rPr>
        <w:t>SLOVNÍ KATECHEZE S POMŮCKOU</w:t>
      </w:r>
    </w:p>
    <w:p w:rsidR="00D66516" w:rsidRPr="00D66516" w:rsidRDefault="00D66516" w:rsidP="00D66516">
      <w:pPr>
        <w:pStyle w:val="Default"/>
        <w:jc w:val="center"/>
        <w:rPr>
          <w:sz w:val="6"/>
          <w:szCs w:val="6"/>
        </w:rPr>
      </w:pPr>
    </w:p>
    <w:p w:rsidR="00D66516" w:rsidRDefault="00D66516" w:rsidP="00D66516">
      <w:pPr>
        <w:pStyle w:val="Default"/>
        <w:jc w:val="center"/>
        <w:rPr>
          <w:sz w:val="20"/>
          <w:szCs w:val="20"/>
        </w:rPr>
      </w:pPr>
      <w:r>
        <w:rPr>
          <w:i/>
          <w:iCs/>
          <w:sz w:val="20"/>
          <w:szCs w:val="20"/>
        </w:rPr>
        <w:t>Chcete-li zpestřit Vaše kázání pomůckou a tím zintenzivnit vjem jeho obsahu,</w:t>
      </w:r>
    </w:p>
    <w:p w:rsidR="00D66516" w:rsidRDefault="00D66516" w:rsidP="00D66516">
      <w:pPr>
        <w:pStyle w:val="Default"/>
        <w:jc w:val="center"/>
        <w:rPr>
          <w:i/>
          <w:iCs/>
          <w:sz w:val="20"/>
          <w:szCs w:val="20"/>
        </w:rPr>
      </w:pPr>
      <w:r>
        <w:rPr>
          <w:i/>
          <w:iCs/>
          <w:sz w:val="20"/>
          <w:szCs w:val="20"/>
        </w:rPr>
        <w:t>doporučujeme použít pomůcku a využít aktivitu.</w:t>
      </w:r>
    </w:p>
    <w:p w:rsidR="00D66516" w:rsidRPr="00D66516" w:rsidRDefault="00D66516" w:rsidP="00D66516">
      <w:pPr>
        <w:pStyle w:val="Default"/>
        <w:jc w:val="center"/>
        <w:rPr>
          <w:sz w:val="10"/>
          <w:szCs w:val="10"/>
        </w:rPr>
      </w:pPr>
    </w:p>
    <w:p w:rsidR="003E4F6D" w:rsidRPr="00B21EC1" w:rsidRDefault="00F27508" w:rsidP="00B21EC1">
      <w:pPr>
        <w:pStyle w:val="Default"/>
        <w:ind w:left="-426" w:right="-142"/>
        <w:jc w:val="center"/>
        <w:rPr>
          <w:b/>
          <w:bCs/>
          <w:sz w:val="32"/>
          <w:szCs w:val="32"/>
        </w:rPr>
      </w:pPr>
      <w:r>
        <w:rPr>
          <w:b/>
          <w:bCs/>
          <w:sz w:val="32"/>
          <w:szCs w:val="32"/>
        </w:rPr>
        <w:t>13. neděle v mezidobí Cyklus C</w:t>
      </w:r>
      <w:bookmarkStart w:id="0" w:name="_GoBack"/>
      <w:bookmarkEnd w:id="0"/>
    </w:p>
    <w:p w:rsidR="002A3A17" w:rsidRDefault="003E4F6D" w:rsidP="003E4F6D">
      <w:pPr>
        <w:pStyle w:val="Default"/>
        <w:jc w:val="center"/>
        <w:rPr>
          <w:rFonts w:asciiTheme="minorHAnsi" w:hAnsiTheme="minorHAnsi" w:cstheme="minorHAnsi"/>
          <w:i/>
          <w:sz w:val="22"/>
          <w:szCs w:val="22"/>
        </w:rPr>
      </w:pPr>
      <w:r w:rsidRPr="00F27508">
        <w:rPr>
          <w:rFonts w:asciiTheme="minorHAnsi" w:hAnsiTheme="minorHAnsi" w:cstheme="minorHAnsi"/>
          <w:i/>
          <w:sz w:val="22"/>
          <w:szCs w:val="22"/>
        </w:rPr>
        <w:t>A jak šli, cestou mu někdo řekl: „Půjd</w:t>
      </w:r>
      <w:r>
        <w:rPr>
          <w:rFonts w:asciiTheme="minorHAnsi" w:hAnsiTheme="minorHAnsi" w:cstheme="minorHAnsi"/>
          <w:i/>
          <w:sz w:val="22"/>
          <w:szCs w:val="22"/>
        </w:rPr>
        <w:t xml:space="preserve">u za tebou všude, kam půjdeš.“ </w:t>
      </w:r>
      <w:r w:rsidRPr="00F27508">
        <w:rPr>
          <w:rFonts w:asciiTheme="minorHAnsi" w:hAnsiTheme="minorHAnsi" w:cstheme="minorHAnsi"/>
          <w:i/>
          <w:sz w:val="22"/>
          <w:szCs w:val="22"/>
        </w:rPr>
        <w:t>Ježíš mu však odpověděl: „Lišky mají doupata a nebeští ptáci hnízda, ale Syn člověk</w:t>
      </w:r>
      <w:r>
        <w:rPr>
          <w:rFonts w:asciiTheme="minorHAnsi" w:hAnsiTheme="minorHAnsi" w:cstheme="minorHAnsi"/>
          <w:i/>
          <w:sz w:val="22"/>
          <w:szCs w:val="22"/>
        </w:rPr>
        <w:t xml:space="preserve">a nemá, kam by hlavu položil.“ </w:t>
      </w:r>
      <w:r w:rsidRPr="00F27508">
        <w:rPr>
          <w:rFonts w:asciiTheme="minorHAnsi" w:hAnsiTheme="minorHAnsi" w:cstheme="minorHAnsi"/>
          <w:i/>
          <w:sz w:val="22"/>
          <w:szCs w:val="22"/>
        </w:rPr>
        <w:t>Jinéh</w:t>
      </w:r>
      <w:r>
        <w:rPr>
          <w:rFonts w:asciiTheme="minorHAnsi" w:hAnsiTheme="minorHAnsi" w:cstheme="minorHAnsi"/>
          <w:i/>
          <w:sz w:val="22"/>
          <w:szCs w:val="22"/>
        </w:rPr>
        <w:t xml:space="preserve">o zase vybídl: „Pojď za mnou!“ </w:t>
      </w:r>
      <w:r w:rsidRPr="00F27508">
        <w:rPr>
          <w:rFonts w:asciiTheme="minorHAnsi" w:hAnsiTheme="minorHAnsi" w:cstheme="minorHAnsi"/>
          <w:i/>
          <w:sz w:val="22"/>
          <w:szCs w:val="22"/>
        </w:rPr>
        <w:t>On však řekl: „Pane, dovol mi, abych na</w:t>
      </w:r>
      <w:r>
        <w:rPr>
          <w:rFonts w:asciiTheme="minorHAnsi" w:hAnsiTheme="minorHAnsi" w:cstheme="minorHAnsi"/>
          <w:i/>
          <w:sz w:val="22"/>
          <w:szCs w:val="22"/>
        </w:rPr>
        <w:t xml:space="preserve">před šel pochovat svého otce.“ </w:t>
      </w:r>
      <w:r w:rsidRPr="00F27508">
        <w:rPr>
          <w:rFonts w:asciiTheme="minorHAnsi" w:hAnsiTheme="minorHAnsi" w:cstheme="minorHAnsi"/>
          <w:i/>
          <w:sz w:val="22"/>
          <w:szCs w:val="22"/>
        </w:rPr>
        <w:t>Odpověděl mu: „Nech, ať mrtví pochovávají své mrtvé. Ale ty j</w:t>
      </w:r>
      <w:r>
        <w:rPr>
          <w:rFonts w:asciiTheme="minorHAnsi" w:hAnsiTheme="minorHAnsi" w:cstheme="minorHAnsi"/>
          <w:i/>
          <w:sz w:val="22"/>
          <w:szCs w:val="22"/>
        </w:rPr>
        <w:t xml:space="preserve">di a zvěstuj Boží království!“ </w:t>
      </w:r>
      <w:r w:rsidRPr="00F27508">
        <w:rPr>
          <w:rFonts w:asciiTheme="minorHAnsi" w:hAnsiTheme="minorHAnsi" w:cstheme="minorHAnsi"/>
          <w:i/>
          <w:sz w:val="22"/>
          <w:szCs w:val="22"/>
        </w:rPr>
        <w:t>A ještě jiný řekl: „Půjdu za tebou, Pane; jen mi dovol, abych se nap</w:t>
      </w:r>
      <w:r>
        <w:rPr>
          <w:rFonts w:asciiTheme="minorHAnsi" w:hAnsiTheme="minorHAnsi" w:cstheme="minorHAnsi"/>
          <w:i/>
          <w:sz w:val="22"/>
          <w:szCs w:val="22"/>
        </w:rPr>
        <w:t xml:space="preserve">řed rozloučil doma s rodinou.“ </w:t>
      </w:r>
      <w:r w:rsidRPr="00F27508">
        <w:rPr>
          <w:rFonts w:asciiTheme="minorHAnsi" w:hAnsiTheme="minorHAnsi" w:cstheme="minorHAnsi"/>
          <w:i/>
          <w:sz w:val="22"/>
          <w:szCs w:val="22"/>
        </w:rPr>
        <w:t>Ježíš mu však odpověděl: „Žádný, kdo položil ruku na pluh a ohlíží se za sebe, není způsobilý pro Boží království.“</w:t>
      </w:r>
      <w:r>
        <w:rPr>
          <w:rFonts w:asciiTheme="minorHAnsi" w:hAnsiTheme="minorHAnsi" w:cstheme="minorHAnsi"/>
          <w:i/>
          <w:sz w:val="22"/>
          <w:szCs w:val="22"/>
        </w:rPr>
        <w:t xml:space="preserve"> </w:t>
      </w:r>
    </w:p>
    <w:p w:rsidR="003E4F6D" w:rsidRPr="00F27508" w:rsidRDefault="003E4F6D" w:rsidP="003E4F6D">
      <w:pPr>
        <w:pStyle w:val="Default"/>
        <w:jc w:val="center"/>
        <w:rPr>
          <w:rFonts w:asciiTheme="minorHAnsi" w:hAnsiTheme="minorHAnsi" w:cstheme="minorHAnsi"/>
          <w:i/>
          <w:sz w:val="22"/>
          <w:szCs w:val="22"/>
        </w:rPr>
      </w:pPr>
      <w:r>
        <w:rPr>
          <w:rFonts w:asciiTheme="minorHAnsi" w:hAnsiTheme="minorHAnsi" w:cstheme="minorHAnsi"/>
          <w:i/>
          <w:sz w:val="22"/>
          <w:szCs w:val="22"/>
        </w:rPr>
        <w:t>(</w:t>
      </w:r>
      <w:proofErr w:type="spellStart"/>
      <w:r>
        <w:rPr>
          <w:rFonts w:asciiTheme="minorHAnsi" w:hAnsiTheme="minorHAnsi" w:cstheme="minorHAnsi"/>
          <w:i/>
          <w:sz w:val="22"/>
          <w:szCs w:val="22"/>
        </w:rPr>
        <w:t>Lk</w:t>
      </w:r>
      <w:proofErr w:type="spellEnd"/>
      <w:r w:rsidR="002A3A17">
        <w:rPr>
          <w:rFonts w:asciiTheme="minorHAnsi" w:hAnsiTheme="minorHAnsi" w:cstheme="minorHAnsi"/>
          <w:i/>
          <w:sz w:val="22"/>
          <w:szCs w:val="22"/>
        </w:rPr>
        <w:t xml:space="preserve"> </w:t>
      </w:r>
      <w:r>
        <w:rPr>
          <w:rFonts w:asciiTheme="minorHAnsi" w:hAnsiTheme="minorHAnsi" w:cstheme="minorHAnsi"/>
          <w:i/>
          <w:sz w:val="22"/>
          <w:szCs w:val="22"/>
        </w:rPr>
        <w:t>9, 57-62)</w:t>
      </w:r>
    </w:p>
    <w:p w:rsidR="00430685" w:rsidRPr="00B11007" w:rsidRDefault="00430685" w:rsidP="00430685">
      <w:pPr>
        <w:pStyle w:val="Default"/>
        <w:jc w:val="both"/>
        <w:rPr>
          <w:rFonts w:asciiTheme="minorHAnsi" w:hAnsiTheme="minorHAnsi" w:cstheme="minorHAnsi"/>
          <w:b/>
          <w:color w:val="auto"/>
          <w:sz w:val="22"/>
          <w:szCs w:val="22"/>
        </w:rPr>
      </w:pPr>
      <w:r w:rsidRPr="00B11007">
        <w:rPr>
          <w:rFonts w:asciiTheme="minorHAnsi" w:hAnsiTheme="minorHAnsi" w:cstheme="minorHAnsi"/>
          <w:b/>
          <w:color w:val="auto"/>
          <w:sz w:val="22"/>
          <w:szCs w:val="22"/>
        </w:rPr>
        <w:t xml:space="preserve">Pomůcky: </w:t>
      </w:r>
      <w:r w:rsidR="00B11007" w:rsidRPr="00B11007">
        <w:rPr>
          <w:rFonts w:asciiTheme="minorHAnsi" w:hAnsiTheme="minorHAnsi" w:cstheme="minorHAnsi"/>
          <w:b/>
          <w:color w:val="auto"/>
          <w:sz w:val="22"/>
          <w:szCs w:val="22"/>
        </w:rPr>
        <w:t>Pracovní list</w:t>
      </w:r>
      <w:r w:rsidR="00F82B51">
        <w:rPr>
          <w:rFonts w:asciiTheme="minorHAnsi" w:hAnsiTheme="minorHAnsi" w:cstheme="minorHAnsi"/>
          <w:b/>
          <w:color w:val="auto"/>
          <w:sz w:val="22"/>
          <w:szCs w:val="22"/>
        </w:rPr>
        <w:t>, tužky</w:t>
      </w:r>
    </w:p>
    <w:p w:rsidR="00904C6E" w:rsidRPr="00132134" w:rsidRDefault="00904C6E" w:rsidP="00904C6E">
      <w:pPr>
        <w:pStyle w:val="Default"/>
        <w:jc w:val="both"/>
        <w:rPr>
          <w:color w:val="auto"/>
          <w:sz w:val="28"/>
          <w:szCs w:val="28"/>
        </w:rPr>
      </w:pPr>
      <w:r>
        <w:rPr>
          <w:color w:val="auto"/>
          <w:sz w:val="28"/>
          <w:szCs w:val="28"/>
        </w:rPr>
        <w:t xml:space="preserve">Milí přátelé, v dnešním úryvku evangelia jsme slyšeli o touze lidí Ježíše následovat. Co řekl ten první člověk? </w:t>
      </w:r>
      <w:r>
        <w:rPr>
          <w:i/>
          <w:color w:val="auto"/>
          <w:sz w:val="28"/>
          <w:szCs w:val="28"/>
        </w:rPr>
        <w:t xml:space="preserve">(nechte odpovědět děti) </w:t>
      </w:r>
      <w:r>
        <w:rPr>
          <w:color w:val="auto"/>
          <w:sz w:val="28"/>
          <w:szCs w:val="28"/>
        </w:rPr>
        <w:t xml:space="preserve">„Půjdu za tebou všude, kam půjdeš. Opravdu? Ježíš totiž na to odpovídá, že jeho cesta není vůbec pohodlná. Není to cesta bez strádání a pádů, bez námahy a bez pokušení. Jeho slova o tom, že i ptáci mají svá hnízda a lišky svá doupata, kdežto On neví, kam hlavu složí, je náznak cíle jeho cesty. Ježíš jde totiž tam, kde je Ho zapotřebí. Jde tam, kde jsou chudí, osamělí, nešťastní, tam, kde se lidé trápí svou hříšností a vyloučením se od Otcovské lásky. Bůh na nikoho nezapomněl, to člověk svým chováním zapomíná svou cestu k Bohu. A tak nezbývá Bohu jiná možnost, než jít vstříc člověku. Jak to Bůh dělá? Jak se k nám přibližuje? Skrze Ježíše Krista a jeho svátosti a skrze Písmo svaté, které je živým Slovem. A co máme dělat my? Máme jít také za Ježíšem? Do nejistoty? Do nepohodlí a strádání? Ježíš nám radí slovy, kterými pokračuje dnešní úryvek evangelia. Co řekl tomu, kdo chtěl jít napřed domů, aby pochoval svého otce? </w:t>
      </w:r>
      <w:r>
        <w:rPr>
          <w:i/>
          <w:color w:val="auto"/>
          <w:sz w:val="28"/>
          <w:szCs w:val="28"/>
        </w:rPr>
        <w:t xml:space="preserve">(nechte odpovědět děti) </w:t>
      </w:r>
      <w:r>
        <w:rPr>
          <w:color w:val="auto"/>
          <w:sz w:val="28"/>
          <w:szCs w:val="28"/>
        </w:rPr>
        <w:t>Ježíš mu říká: „Nech, ať mrtví pochovávají své mrtvé. Ale ty jdi a zvěstuj Boží království“. To zní v našich uších velmi nemilosrdně. Ale Ježíš viděl do srdce.  A pokud chce jít ten člověk pochovat svého otce bez naděje na věčný život, bez naděje, že Boží království a člověk v</w:t>
      </w:r>
      <w:r w:rsidR="00DD4CBD">
        <w:rPr>
          <w:color w:val="auto"/>
          <w:sz w:val="28"/>
          <w:szCs w:val="28"/>
        </w:rPr>
        <w:t> </w:t>
      </w:r>
      <w:r>
        <w:rPr>
          <w:color w:val="auto"/>
          <w:sz w:val="28"/>
          <w:szCs w:val="28"/>
        </w:rPr>
        <w:t>něm</w:t>
      </w:r>
      <w:r w:rsidR="00DD4CBD">
        <w:rPr>
          <w:color w:val="auto"/>
          <w:sz w:val="28"/>
          <w:szCs w:val="28"/>
        </w:rPr>
        <w:t>,</w:t>
      </w:r>
      <w:r>
        <w:rPr>
          <w:color w:val="auto"/>
          <w:sz w:val="28"/>
          <w:szCs w:val="28"/>
        </w:rPr>
        <w:t xml:space="preserve"> je možné, je to „pouze“ skutek lidského milosrdenství, které nemá naději na vzkříšení v poslední den. A ten druhý člověk chce jít prostě domů. Možná chce mít čas na rozmyšlenou, zda se mu to vyplatí jít za Ježíšem či nikoli. I tady Ježíš radí, aby se neohlížel, ale stále směřovat do Božího království.</w:t>
      </w:r>
      <w:r w:rsidR="00B21EC1">
        <w:rPr>
          <w:color w:val="auto"/>
          <w:sz w:val="28"/>
          <w:szCs w:val="28"/>
        </w:rPr>
        <w:t xml:space="preserve"> </w:t>
      </w:r>
      <w:r>
        <w:rPr>
          <w:color w:val="auto"/>
          <w:sz w:val="28"/>
          <w:szCs w:val="28"/>
        </w:rPr>
        <w:t xml:space="preserve">A jak jsme na tom my? Kam směřujeme, čeho bychom v životě chtěli dosáhnout? Chceme se také nejdříve rozmyslet, jestli se nám to vyplatí jít za Ježíšem hned, nebo zda si počkáme, až se nám to bude více hodit? Nyní jsou před námi prázdniny. Chvíle odpočinku, ale i dobrodružství a nová přátelství. Zkusme v každém dni prázdnin myslet na to, že naším cílem je jít stále za Ježíšem. A to i tehdy, kdy se nám ta cesta bude zdát obtížná a nepohodlná. Protože cesta za ním, je cesta, která má jasný cíl. Cesta do Božího království tedy do nekonečné radosti. </w:t>
      </w:r>
    </w:p>
    <w:p w:rsidR="00E05D31" w:rsidRPr="00B21EC1" w:rsidRDefault="00B21EC1" w:rsidP="00904C6E">
      <w:pPr>
        <w:pStyle w:val="Default"/>
        <w:jc w:val="both"/>
        <w:rPr>
          <w:color w:val="auto"/>
          <w:sz w:val="28"/>
          <w:szCs w:val="28"/>
        </w:rPr>
      </w:pPr>
      <w:r>
        <w:rPr>
          <w:i/>
          <w:color w:val="auto"/>
          <w:sz w:val="28"/>
          <w:szCs w:val="28"/>
        </w:rPr>
        <w:t>(rozdejte dětem pracovní list)</w:t>
      </w:r>
      <w:r>
        <w:rPr>
          <w:color w:val="auto"/>
          <w:sz w:val="28"/>
          <w:szCs w:val="28"/>
        </w:rPr>
        <w:t xml:space="preserve"> Tady máte směrovky. Můžete do nich napsat, kam o prázdninách směřujete a přemýšlet při tom, aby váš cíl byl stále tím správným cílem.</w:t>
      </w:r>
    </w:p>
    <w:sectPr w:rsidR="00E05D31" w:rsidRPr="00B21EC1" w:rsidSect="00D66516">
      <w:pgSz w:w="11906" w:h="16838"/>
      <w:pgMar w:top="993" w:right="1417" w:bottom="7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516"/>
    <w:rsid w:val="00025A25"/>
    <w:rsid w:val="00040220"/>
    <w:rsid w:val="00050093"/>
    <w:rsid w:val="000573BE"/>
    <w:rsid w:val="00060D29"/>
    <w:rsid w:val="000E29C1"/>
    <w:rsid w:val="000E3E99"/>
    <w:rsid w:val="00132134"/>
    <w:rsid w:val="00161259"/>
    <w:rsid w:val="001A6174"/>
    <w:rsid w:val="001B6315"/>
    <w:rsid w:val="001C7A0F"/>
    <w:rsid w:val="0021744E"/>
    <w:rsid w:val="002228B3"/>
    <w:rsid w:val="00297F1A"/>
    <w:rsid w:val="002A3A17"/>
    <w:rsid w:val="002B45D9"/>
    <w:rsid w:val="002F4AA5"/>
    <w:rsid w:val="00306252"/>
    <w:rsid w:val="00306A0B"/>
    <w:rsid w:val="00330B15"/>
    <w:rsid w:val="003B0F00"/>
    <w:rsid w:val="003D75EC"/>
    <w:rsid w:val="003D79ED"/>
    <w:rsid w:val="003E4F6D"/>
    <w:rsid w:val="003F429F"/>
    <w:rsid w:val="00430685"/>
    <w:rsid w:val="00447738"/>
    <w:rsid w:val="00452B42"/>
    <w:rsid w:val="005436BD"/>
    <w:rsid w:val="00550D69"/>
    <w:rsid w:val="00566DDA"/>
    <w:rsid w:val="0058589D"/>
    <w:rsid w:val="00682B2E"/>
    <w:rsid w:val="00784096"/>
    <w:rsid w:val="007C2832"/>
    <w:rsid w:val="007E5B5D"/>
    <w:rsid w:val="00811A82"/>
    <w:rsid w:val="00855DD2"/>
    <w:rsid w:val="008F2D03"/>
    <w:rsid w:val="00904C6E"/>
    <w:rsid w:val="009972FF"/>
    <w:rsid w:val="009A6790"/>
    <w:rsid w:val="009B47BF"/>
    <w:rsid w:val="00A6772B"/>
    <w:rsid w:val="00AF2739"/>
    <w:rsid w:val="00B11007"/>
    <w:rsid w:val="00B21EC1"/>
    <w:rsid w:val="00BE1338"/>
    <w:rsid w:val="00C103B2"/>
    <w:rsid w:val="00C23C8C"/>
    <w:rsid w:val="00C47C65"/>
    <w:rsid w:val="00CA5448"/>
    <w:rsid w:val="00CC7794"/>
    <w:rsid w:val="00CD4B32"/>
    <w:rsid w:val="00CE7793"/>
    <w:rsid w:val="00D66516"/>
    <w:rsid w:val="00DD4CBD"/>
    <w:rsid w:val="00DE4737"/>
    <w:rsid w:val="00E05D31"/>
    <w:rsid w:val="00E22930"/>
    <w:rsid w:val="00E84593"/>
    <w:rsid w:val="00F04EF3"/>
    <w:rsid w:val="00F27508"/>
    <w:rsid w:val="00F82B5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0AFEBED-2917-4CB3-8545-4DC3CA48D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58589D"/>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D66516"/>
    <w:pPr>
      <w:autoSpaceDE w:val="0"/>
      <w:autoSpaceDN w:val="0"/>
      <w:adjustRightInd w:val="0"/>
      <w:spacing w:after="0" w:line="240" w:lineRule="auto"/>
    </w:pPr>
    <w:rPr>
      <w:rFonts w:ascii="Georgia" w:hAnsi="Georgia" w:cs="Georgi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920</Words>
  <Characters>5433</Characters>
  <Application>Microsoft Office Word</Application>
  <DocSecurity>0</DocSecurity>
  <Lines>45</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6341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pumprova.tereza</dc:creator>
  <cp:lastModifiedBy>Martina Fürstová</cp:lastModifiedBy>
  <cp:revision>5</cp:revision>
  <dcterms:created xsi:type="dcterms:W3CDTF">2019-06-25T05:57:00Z</dcterms:created>
  <dcterms:modified xsi:type="dcterms:W3CDTF">2019-06-25T09:27:00Z</dcterms:modified>
</cp:coreProperties>
</file>