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D5C" w:rsidRPr="00E73D23" w:rsidRDefault="00F16D5C" w:rsidP="003408C5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>
        <w:rPr>
          <w:b/>
          <w:bCs/>
          <w:sz w:val="36"/>
          <w:szCs w:val="36"/>
        </w:rPr>
        <w:t>MIMO LITURGICKÝ PROSTOR</w:t>
      </w:r>
    </w:p>
    <w:p w:rsidR="00F16D5C" w:rsidRDefault="00F16D5C" w:rsidP="00F16D5C">
      <w:pPr>
        <w:pStyle w:val="Default"/>
        <w:jc w:val="center"/>
        <w:rPr>
          <w:i/>
          <w:iCs/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F16D5C" w:rsidRPr="00DE5FD7" w:rsidRDefault="00F16D5C" w:rsidP="00F16D5C">
      <w:pPr>
        <w:pStyle w:val="Default"/>
        <w:jc w:val="center"/>
        <w:rPr>
          <w:i/>
          <w:iCs/>
          <w:sz w:val="20"/>
          <w:szCs w:val="20"/>
        </w:rPr>
      </w:pPr>
    </w:p>
    <w:p w:rsidR="00AB487B" w:rsidRPr="00E73D23" w:rsidRDefault="00AB487B" w:rsidP="00AB487B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8576B9" w:rsidRDefault="00494DDE" w:rsidP="008576B9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5</w:t>
      </w:r>
      <w:r w:rsidR="008576B9">
        <w:rPr>
          <w:b/>
          <w:bCs/>
          <w:sz w:val="32"/>
          <w:szCs w:val="32"/>
        </w:rPr>
        <w:t>. NEDĚLE POSTNÍ - CYKLUS C</w:t>
      </w:r>
    </w:p>
    <w:p w:rsidR="003408C5" w:rsidRPr="00E5655C" w:rsidRDefault="008576B9" w:rsidP="00494DDE">
      <w:pPr>
        <w:pStyle w:val="Default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A618A5">
        <w:rPr>
          <w:rFonts w:asciiTheme="minorHAnsi" w:hAnsiTheme="minorHAnsi" w:cstheme="minorHAnsi"/>
          <w:i/>
          <w:sz w:val="22"/>
          <w:szCs w:val="22"/>
        </w:rPr>
        <w:br/>
      </w:r>
      <w:r w:rsidR="00494DDE" w:rsidRPr="006B08AF">
        <w:rPr>
          <w:rFonts w:asciiTheme="minorHAnsi" w:hAnsiTheme="minorHAnsi" w:cstheme="minorHAnsi"/>
          <w:i/>
          <w:sz w:val="22"/>
          <w:szCs w:val="22"/>
        </w:rPr>
        <w:t>Ježíš odešel na Olivovou horu. Ale brzo ráno se zase objevil v chrámě a všechen lid přicházel k </w:t>
      </w:r>
      <w:r w:rsidR="00494DDE">
        <w:rPr>
          <w:rFonts w:asciiTheme="minorHAnsi" w:hAnsiTheme="minorHAnsi" w:cstheme="minorHAnsi"/>
          <w:i/>
          <w:sz w:val="22"/>
          <w:szCs w:val="22"/>
        </w:rPr>
        <w:t xml:space="preserve">němu. On se posadil a učil je. </w:t>
      </w:r>
      <w:r w:rsidR="00494DDE" w:rsidRPr="006B08AF">
        <w:rPr>
          <w:rFonts w:asciiTheme="minorHAnsi" w:hAnsiTheme="minorHAnsi" w:cstheme="minorHAnsi"/>
          <w:i/>
          <w:sz w:val="22"/>
          <w:szCs w:val="22"/>
        </w:rPr>
        <w:t>Tu k němu učitelé Zákona a farize</w:t>
      </w:r>
      <w:r w:rsidR="00494DDE" w:rsidRPr="006B08AF">
        <w:rPr>
          <w:rFonts w:asciiTheme="minorHAnsi" w:hAnsiTheme="minorHAnsi" w:cstheme="minorHAnsi"/>
          <w:i/>
          <w:sz w:val="22"/>
          <w:szCs w:val="22"/>
        </w:rPr>
        <w:softHyphen/>
        <w:t>ové přivedli ženu přistiženou při cizoložství. Postavili ji doprostřed a řekli mu: „Mistře, tato žena byla dopadena v cizo</w:t>
      </w:r>
      <w:r w:rsidR="00494DDE" w:rsidRPr="006B08AF">
        <w:rPr>
          <w:rFonts w:asciiTheme="minorHAnsi" w:hAnsiTheme="minorHAnsi" w:cstheme="minorHAnsi"/>
          <w:i/>
          <w:sz w:val="22"/>
          <w:szCs w:val="22"/>
        </w:rPr>
        <w:softHyphen/>
        <w:t>lo</w:t>
      </w:r>
      <w:r w:rsidR="00494DDE" w:rsidRPr="006B08AF">
        <w:rPr>
          <w:rFonts w:asciiTheme="minorHAnsi" w:hAnsiTheme="minorHAnsi" w:cstheme="minorHAnsi"/>
          <w:i/>
          <w:sz w:val="22"/>
          <w:szCs w:val="22"/>
        </w:rPr>
        <w:softHyphen/>
        <w:t>ž</w:t>
      </w:r>
      <w:r w:rsidR="00494DDE" w:rsidRPr="006B08AF">
        <w:rPr>
          <w:rFonts w:asciiTheme="minorHAnsi" w:hAnsiTheme="minorHAnsi" w:cstheme="minorHAnsi"/>
          <w:i/>
          <w:sz w:val="22"/>
          <w:szCs w:val="22"/>
        </w:rPr>
        <w:softHyphen/>
        <w:t>ství při činu. Mojžíš nám v Zákoně nařídil takové ženy ukamenovat. Co říkáš ty?“ Tou otázkou ho chtěli přivést do úzkých,</w:t>
      </w:r>
      <w:r w:rsidR="00494DDE">
        <w:rPr>
          <w:rFonts w:asciiTheme="minorHAnsi" w:hAnsiTheme="minorHAnsi" w:cstheme="minorHAnsi"/>
          <w:i/>
          <w:sz w:val="22"/>
          <w:szCs w:val="22"/>
        </w:rPr>
        <w:t xml:space="preserve"> aby ho měli z čeho obžalovat. </w:t>
      </w:r>
      <w:r w:rsidR="00494DDE" w:rsidRPr="006B08AF">
        <w:rPr>
          <w:rFonts w:asciiTheme="minorHAnsi" w:hAnsiTheme="minorHAnsi" w:cstheme="minorHAnsi"/>
          <w:i/>
          <w:sz w:val="22"/>
          <w:szCs w:val="22"/>
        </w:rPr>
        <w:t xml:space="preserve">Ježíš se však sehnul a psal prstem na zem. Když na něj nepřestávali dotírat otázkami, vzpřímil se a řekl jim: „Kdo z vás je bez hříchu, ať po ní hodí kamenem první!“ A sehnul se opět a psal na zem. Když to uslyšeli, jeden za druhým se vytráceli, starší napřed, až </w:t>
      </w:r>
      <w:r w:rsidR="00494DDE">
        <w:rPr>
          <w:rFonts w:asciiTheme="minorHAnsi" w:hAnsiTheme="minorHAnsi" w:cstheme="minorHAnsi"/>
          <w:i/>
          <w:sz w:val="22"/>
          <w:szCs w:val="22"/>
        </w:rPr>
        <w:t xml:space="preserve">zůstal on sám a žena před ním. </w:t>
      </w:r>
      <w:r w:rsidR="00494DDE" w:rsidRPr="006B08AF">
        <w:rPr>
          <w:rFonts w:asciiTheme="minorHAnsi" w:hAnsiTheme="minorHAnsi" w:cstheme="minorHAnsi"/>
          <w:i/>
          <w:sz w:val="22"/>
          <w:szCs w:val="22"/>
        </w:rPr>
        <w:t>Ježíš se vzpřímil a řekl jí: „Ženo, kam se</w:t>
      </w:r>
      <w:r w:rsidR="00494DDE">
        <w:rPr>
          <w:rFonts w:asciiTheme="minorHAnsi" w:hAnsiTheme="minorHAnsi" w:cstheme="minorHAnsi"/>
          <w:i/>
          <w:sz w:val="22"/>
          <w:szCs w:val="22"/>
        </w:rPr>
        <w:t xml:space="preserve"> poděli? Nikdo tě neodsoudil?“ </w:t>
      </w:r>
      <w:r w:rsidR="00494DDE" w:rsidRPr="006B08AF">
        <w:rPr>
          <w:rFonts w:asciiTheme="minorHAnsi" w:hAnsiTheme="minorHAnsi" w:cstheme="minorHAnsi"/>
          <w:i/>
          <w:sz w:val="22"/>
          <w:szCs w:val="22"/>
        </w:rPr>
        <w:t xml:space="preserve">Odpověděla: „Nikdo, Pane.“ </w:t>
      </w:r>
      <w:r w:rsidR="00494DDE" w:rsidRPr="006B08AF">
        <w:rPr>
          <w:rFonts w:asciiTheme="minorHAnsi" w:hAnsiTheme="minorHAnsi" w:cstheme="minorHAnsi"/>
          <w:i/>
          <w:sz w:val="22"/>
          <w:szCs w:val="22"/>
        </w:rPr>
        <w:br/>
        <w:t>Ježíš řekl: „Ani já tě neodsuzuji. Jdi a od nynějška už nehřeš!“ (J</w:t>
      </w:r>
      <w:r w:rsidR="00494DDE">
        <w:rPr>
          <w:rFonts w:asciiTheme="minorHAnsi" w:hAnsiTheme="minorHAnsi" w:cstheme="minorHAnsi"/>
          <w:i/>
          <w:sz w:val="22"/>
          <w:szCs w:val="22"/>
        </w:rPr>
        <w:t>an</w:t>
      </w:r>
      <w:r w:rsidR="00494DDE" w:rsidRPr="006B08AF">
        <w:rPr>
          <w:rFonts w:asciiTheme="minorHAnsi" w:hAnsiTheme="minorHAnsi" w:cstheme="minorHAnsi"/>
          <w:i/>
          <w:sz w:val="22"/>
          <w:szCs w:val="22"/>
        </w:rPr>
        <w:t xml:space="preserve"> 8, 1-11)</w:t>
      </w:r>
    </w:p>
    <w:p w:rsidR="00494DDE" w:rsidRDefault="00494DDE" w:rsidP="00464074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E0A26" w:rsidRPr="001E52EB" w:rsidRDefault="00B1698E" w:rsidP="00464074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52EB">
        <w:rPr>
          <w:rFonts w:asciiTheme="minorHAnsi" w:hAnsiTheme="minorHAnsi" w:cstheme="minorHAnsi"/>
          <w:b/>
          <w:sz w:val="22"/>
          <w:szCs w:val="22"/>
        </w:rPr>
        <w:t xml:space="preserve">Pomůcky: </w:t>
      </w:r>
      <w:r w:rsidR="00494DDE">
        <w:rPr>
          <w:rFonts w:asciiTheme="minorHAnsi" w:hAnsiTheme="minorHAnsi" w:cstheme="minorHAnsi"/>
          <w:b/>
          <w:sz w:val="22"/>
          <w:szCs w:val="22"/>
        </w:rPr>
        <w:t>čisté a hladké kameny, permanentní barevné fixy</w:t>
      </w:r>
    </w:p>
    <w:p w:rsidR="00AB487B" w:rsidRDefault="00AB487B" w:rsidP="00AB487B">
      <w:pPr>
        <w:pStyle w:val="Default"/>
        <w:jc w:val="both"/>
        <w:rPr>
          <w:sz w:val="28"/>
          <w:szCs w:val="28"/>
        </w:rPr>
      </w:pPr>
    </w:p>
    <w:p w:rsidR="00494DDE" w:rsidRDefault="00494DDE" w:rsidP="00494DDE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Milé děti. V dnešním evangeliu jsme slyšeli o tom, jak Ježíš nesoudí druhé, ale naopak prokazuje spravedlnost a slitování. </w:t>
      </w:r>
    </w:p>
    <w:p w:rsidR="00494DDE" w:rsidRDefault="00494DDE" w:rsidP="00494DDE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Tak nejprve spravedlnost. Ta žena, kterou k Ježíši přivedli, byla opravdu hříšnice. Její hřích bylo cizoložství a to se tenkrát trestalo smrtí. A to smrtí velmi krutou. Židé se řídili Mojžíšovým zákonem, který Ježíš velmi dobře znal. Chtěli tedy od Ježíše slyšet, zda s trestem ukamenování souhlasí nebo ne. Jenže Ježíš není soudcem ani tím, kdo by měl vykonávat nad druhými tresty. On je milující a spravedlivý. Ta žena se totiž hříchu nedopouštěla sama. A tak, když Ježíš říká: „Kdo z vás je bez hříchu, ať po ní hodí kamenem první“, dává tak spravedlivou odpověď na otázku, kterou mu položili: „Co říkáš ty?“ </w:t>
      </w:r>
    </w:p>
    <w:p w:rsidR="00494DDE" w:rsidRDefault="00494DDE" w:rsidP="00494DDE">
      <w:pPr>
        <w:pStyle w:val="Defaul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Ježíš svou odpovědí zachraňuje té ženě život. Znamená to snad, že Ježíš souhlasí s jejím hříchem? To určitě ne. Ježíš přece dál té ženě říká: „Jdi a od nynějška už nehřeš“. A tím se dostáváme k tomu, že Ježíš prokazuje i slitování. On totiž odděluje hřích a člověka. Odsuzuje hřích a miluje hříšníka. Můžeme si to vysvětlit na jednoduchém příkladu. Zkuste si děti představit, jaké by to bylo, kdybyste třeba doma maminku v něčem neposlechli a ona by vám řekla, že už vás nemá ráda. Rodiče vás mají rádi, i když nejste vždycky 100% hodní. A tak je to i u Ježíše. Žena, kterou k Ježíši přivedli, byla pro Ježíše neznámá. Přesto jí Ježíš neodsuzuje a naopak jí radí, aby začala v životě znova a to bez hříchu. Ježíši záleží na každém člověku a každý z nás může začít znova. To je naše velká naděje. Neznamená to ale, že bychom už od teď mohli jenom zlobit a že povinností tatínka a maminky je stále nám jen odpouštět. To bychom dnešní evangelium špatně pochopili. My se máme snažit dělat rodičům radost a pomáhat jim. Máme v Ježíši velký příklad. On také plnil vůli svého Nebeského Otce a stálo ho to dokonce i život. Na tyto velikonoční události se nyní připravujeme a už brzy si je zase připomeneme slavením Velikonoc. Ježíš od nás nechce tak velkou oběť, jakou je dát i svůj vlastní život, ale dnešním evangeliem nám chce připomenout, že každý můžeme začít znova. A hlavně, že nemáme nikoho jiného odsuzovat.</w:t>
      </w:r>
    </w:p>
    <w:p w:rsidR="00551E7E" w:rsidRPr="00DF54C2" w:rsidRDefault="00494DDE" w:rsidP="008576B9">
      <w:pPr>
        <w:pStyle w:val="Default"/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V evangeliu jsme slyšeli o kamenech. My si nyní kameny vykreslíme a zůstanou pro nás</w:t>
      </w:r>
      <w:r w:rsidR="00DF54C2">
        <w:rPr>
          <w:bCs/>
          <w:sz w:val="28"/>
          <w:szCs w:val="28"/>
        </w:rPr>
        <w:t xml:space="preserve"> symbolem slitování. </w:t>
      </w:r>
      <w:r w:rsidR="00DF54C2">
        <w:rPr>
          <w:bCs/>
          <w:i/>
          <w:sz w:val="28"/>
          <w:szCs w:val="28"/>
        </w:rPr>
        <w:t>Rozdejte dětem kamínky a permanentní fixy. Na kamínky si děti mohou namalovat srdíčka nebo jiné symboly odpuštění.</w:t>
      </w:r>
      <w:bookmarkStart w:id="0" w:name="_GoBack"/>
      <w:bookmarkEnd w:id="0"/>
    </w:p>
    <w:sectPr w:rsidR="00551E7E" w:rsidRPr="00DF54C2" w:rsidSect="00494DDE">
      <w:pgSz w:w="11906" w:h="16838"/>
      <w:pgMar w:top="720" w:right="1134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D5C"/>
    <w:rsid w:val="00091FA8"/>
    <w:rsid w:val="001325A6"/>
    <w:rsid w:val="001E52EB"/>
    <w:rsid w:val="0021155E"/>
    <w:rsid w:val="003408C5"/>
    <w:rsid w:val="003A0244"/>
    <w:rsid w:val="003B5D01"/>
    <w:rsid w:val="00464074"/>
    <w:rsid w:val="00494DDE"/>
    <w:rsid w:val="00551E7E"/>
    <w:rsid w:val="005B6DB2"/>
    <w:rsid w:val="0078019B"/>
    <w:rsid w:val="007E0A26"/>
    <w:rsid w:val="008576B9"/>
    <w:rsid w:val="008C501B"/>
    <w:rsid w:val="00A9276B"/>
    <w:rsid w:val="00AB487B"/>
    <w:rsid w:val="00B1698E"/>
    <w:rsid w:val="00DF54C2"/>
    <w:rsid w:val="00F16D5C"/>
    <w:rsid w:val="00F5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FB376D-A102-4342-B0D9-DE720D6D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16D5C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16D5C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1155E"/>
    <w:rPr>
      <w:b/>
      <w:bCs/>
    </w:rPr>
  </w:style>
  <w:style w:type="paragraph" w:styleId="Bezmezer">
    <w:name w:val="No Spacing"/>
    <w:uiPriority w:val="1"/>
    <w:qFormat/>
    <w:rsid w:val="00B1698E"/>
    <w:pPr>
      <w:spacing w:after="0" w:line="240" w:lineRule="auto"/>
    </w:pPr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504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2019-04-02T14:18:00Z</dcterms:created>
  <dcterms:modified xsi:type="dcterms:W3CDTF">2019-04-02T14:18:00Z</dcterms:modified>
</cp:coreProperties>
</file>