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6D5C" w:rsidRPr="00E73D23" w:rsidRDefault="00F16D5C" w:rsidP="00F16D5C">
      <w:pPr>
        <w:pStyle w:val="Default"/>
        <w:jc w:val="center"/>
        <w:rPr>
          <w:sz w:val="36"/>
          <w:szCs w:val="36"/>
        </w:rPr>
      </w:pPr>
      <w:r w:rsidRPr="00E73D23">
        <w:rPr>
          <w:b/>
          <w:bCs/>
          <w:sz w:val="36"/>
          <w:szCs w:val="36"/>
        </w:rPr>
        <w:t xml:space="preserve">MINIKATECHEZE </w:t>
      </w:r>
      <w:r>
        <w:rPr>
          <w:b/>
          <w:bCs/>
          <w:sz w:val="36"/>
          <w:szCs w:val="36"/>
        </w:rPr>
        <w:t>MIMO LITURGICKÝ PROSTOR</w:t>
      </w:r>
    </w:p>
    <w:p w:rsidR="00F16D5C" w:rsidRDefault="00F16D5C" w:rsidP="00F16D5C">
      <w:pPr>
        <w:pStyle w:val="Default"/>
        <w:jc w:val="center"/>
        <w:rPr>
          <w:i/>
          <w:iCs/>
          <w:sz w:val="20"/>
          <w:szCs w:val="20"/>
        </w:rPr>
      </w:pPr>
      <w:r w:rsidRPr="00E73D23">
        <w:rPr>
          <w:i/>
          <w:iCs/>
          <w:sz w:val="20"/>
          <w:szCs w:val="20"/>
        </w:rPr>
        <w:t>0 - 10 let, předškolní věk, mladší školní věk, 1. stupeň ZŠ 1. - 4. třída</w:t>
      </w:r>
    </w:p>
    <w:p w:rsidR="00F16D5C" w:rsidRPr="00DE5FD7" w:rsidRDefault="00F16D5C" w:rsidP="00F16D5C">
      <w:pPr>
        <w:pStyle w:val="Default"/>
        <w:jc w:val="center"/>
        <w:rPr>
          <w:i/>
          <w:iCs/>
          <w:sz w:val="20"/>
          <w:szCs w:val="20"/>
        </w:rPr>
      </w:pPr>
    </w:p>
    <w:p w:rsidR="00F57806" w:rsidRDefault="00F57806" w:rsidP="00F57806">
      <w:pPr>
        <w:pStyle w:val="Default"/>
        <w:ind w:left="720"/>
        <w:jc w:val="center"/>
        <w:rPr>
          <w:b/>
          <w:bCs/>
          <w:sz w:val="32"/>
          <w:szCs w:val="32"/>
        </w:rPr>
      </w:pPr>
      <w:r>
        <w:rPr>
          <w:b/>
          <w:bCs/>
          <w:sz w:val="32"/>
          <w:szCs w:val="32"/>
        </w:rPr>
        <w:t>8. NEDĚLE V MEZIDOBÍ - CYKLUS C</w:t>
      </w:r>
    </w:p>
    <w:p w:rsidR="00F57806" w:rsidRDefault="00F57806" w:rsidP="00F57806">
      <w:pPr>
        <w:pStyle w:val="Default"/>
        <w:ind w:left="720"/>
        <w:rPr>
          <w:b/>
          <w:bCs/>
          <w:i/>
          <w:sz w:val="32"/>
          <w:szCs w:val="32"/>
        </w:rPr>
      </w:pPr>
    </w:p>
    <w:p w:rsidR="00F57806" w:rsidRDefault="00F57806" w:rsidP="00F57806">
      <w:pPr>
        <w:pStyle w:val="Default"/>
        <w:jc w:val="center"/>
        <w:rPr>
          <w:rFonts w:asciiTheme="minorHAnsi" w:hAnsiTheme="minorHAnsi" w:cstheme="minorHAnsi"/>
          <w:i/>
          <w:sz w:val="22"/>
          <w:szCs w:val="22"/>
        </w:rPr>
      </w:pPr>
      <w:r>
        <w:rPr>
          <w:rFonts w:asciiTheme="minorHAnsi" w:hAnsiTheme="minorHAnsi" w:cstheme="minorHAnsi"/>
          <w:i/>
          <w:sz w:val="22"/>
          <w:szCs w:val="22"/>
        </w:rPr>
        <w:t xml:space="preserve">Ježíš řekl učedníkům přirovnání: „Může slepý vést slepého? Nespadnou oba do jámy? </w:t>
      </w:r>
      <w:r>
        <w:rPr>
          <w:rFonts w:asciiTheme="minorHAnsi" w:hAnsiTheme="minorHAnsi" w:cstheme="minorHAnsi"/>
          <w:i/>
          <w:sz w:val="22"/>
          <w:szCs w:val="22"/>
        </w:rPr>
        <w:br/>
        <w:t>Není žák nad učitele; když se dokonale vyučí, bude jako jeho učitel. Jak to, že vidíš třísku v oku svého bratra, ale trám ve vlastním oku nepozoruješ? Jak můžeš říkat svému bratru: ‘Bratře, dovol, ať ti vyndám z oka třísku’, a sám nevidíš ve svém oku trám? Pokrytče! Napřed vyndej ze svého oka trám, a teprve potom budeš dobře vidět, abys mohl vyndat třísku z oka svého bratra. Není dobrý strom, který dává špatné ovoce, ani zase špatn</w:t>
      </w:r>
      <w:r w:rsidR="0078019B">
        <w:rPr>
          <w:rFonts w:asciiTheme="minorHAnsi" w:hAnsiTheme="minorHAnsi" w:cstheme="minorHAnsi"/>
          <w:i/>
          <w:sz w:val="22"/>
          <w:szCs w:val="22"/>
        </w:rPr>
        <w:t>ý strom, který dává dobré ovoce</w:t>
      </w:r>
      <w:r>
        <w:rPr>
          <w:rFonts w:asciiTheme="minorHAnsi" w:hAnsiTheme="minorHAnsi" w:cstheme="minorHAnsi"/>
          <w:i/>
          <w:sz w:val="22"/>
          <w:szCs w:val="22"/>
        </w:rPr>
        <w:t xml:space="preserve">.“ </w:t>
      </w:r>
    </w:p>
    <w:p w:rsidR="00B1698E" w:rsidRPr="0078019B" w:rsidRDefault="00F57806" w:rsidP="0078019B">
      <w:pPr>
        <w:pStyle w:val="Default"/>
        <w:jc w:val="center"/>
        <w:rPr>
          <w:rFonts w:asciiTheme="minorHAnsi" w:hAnsiTheme="minorHAnsi" w:cstheme="minorHAnsi"/>
          <w:i/>
          <w:sz w:val="22"/>
          <w:szCs w:val="22"/>
        </w:rPr>
      </w:pPr>
      <w:r>
        <w:rPr>
          <w:rFonts w:asciiTheme="minorHAnsi" w:hAnsiTheme="minorHAnsi" w:cstheme="minorHAnsi"/>
          <w:i/>
          <w:sz w:val="22"/>
          <w:szCs w:val="22"/>
        </w:rPr>
        <w:t>(</w:t>
      </w:r>
      <w:proofErr w:type="spellStart"/>
      <w:r>
        <w:rPr>
          <w:rFonts w:asciiTheme="minorHAnsi" w:hAnsiTheme="minorHAnsi" w:cstheme="minorHAnsi"/>
          <w:i/>
          <w:sz w:val="22"/>
          <w:szCs w:val="22"/>
        </w:rPr>
        <w:t>Lk</w:t>
      </w:r>
      <w:proofErr w:type="spellEnd"/>
      <w:r>
        <w:rPr>
          <w:rFonts w:asciiTheme="minorHAnsi" w:hAnsiTheme="minorHAnsi" w:cstheme="minorHAnsi"/>
          <w:i/>
          <w:sz w:val="22"/>
          <w:szCs w:val="22"/>
        </w:rPr>
        <w:t xml:space="preserve"> 6, 39-4</w:t>
      </w:r>
      <w:r w:rsidR="0078019B">
        <w:rPr>
          <w:rFonts w:asciiTheme="minorHAnsi" w:hAnsiTheme="minorHAnsi" w:cstheme="minorHAnsi"/>
          <w:i/>
          <w:sz w:val="22"/>
          <w:szCs w:val="22"/>
        </w:rPr>
        <w:t>2</w:t>
      </w:r>
      <w:r>
        <w:rPr>
          <w:rFonts w:asciiTheme="minorHAnsi" w:hAnsiTheme="minorHAnsi" w:cstheme="minorHAnsi"/>
          <w:i/>
          <w:sz w:val="22"/>
          <w:szCs w:val="22"/>
        </w:rPr>
        <w:t>)</w:t>
      </w:r>
    </w:p>
    <w:p w:rsidR="007E0A26" w:rsidRPr="001E52EB" w:rsidRDefault="00B1698E" w:rsidP="00464074">
      <w:pPr>
        <w:pStyle w:val="Default"/>
        <w:jc w:val="both"/>
        <w:rPr>
          <w:rFonts w:asciiTheme="minorHAnsi" w:hAnsiTheme="minorHAnsi" w:cstheme="minorHAnsi"/>
          <w:b/>
          <w:sz w:val="22"/>
          <w:szCs w:val="22"/>
        </w:rPr>
      </w:pPr>
      <w:r w:rsidRPr="001E52EB">
        <w:rPr>
          <w:rFonts w:asciiTheme="minorHAnsi" w:hAnsiTheme="minorHAnsi" w:cstheme="minorHAnsi"/>
          <w:b/>
          <w:sz w:val="22"/>
          <w:szCs w:val="22"/>
        </w:rPr>
        <w:t xml:space="preserve">Pomůcky: </w:t>
      </w:r>
      <w:r w:rsidR="008C501B">
        <w:rPr>
          <w:rFonts w:asciiTheme="minorHAnsi" w:hAnsiTheme="minorHAnsi" w:cstheme="minorHAnsi"/>
          <w:b/>
          <w:sz w:val="22"/>
          <w:szCs w:val="22"/>
        </w:rPr>
        <w:t>šátky na oči</w:t>
      </w:r>
    </w:p>
    <w:p w:rsidR="0078019B" w:rsidRPr="008C501B" w:rsidRDefault="0078019B" w:rsidP="0078019B">
      <w:pPr>
        <w:pStyle w:val="Default"/>
        <w:jc w:val="both"/>
        <w:rPr>
          <w:i/>
          <w:sz w:val="28"/>
          <w:szCs w:val="28"/>
        </w:rPr>
      </w:pPr>
      <w:r>
        <w:rPr>
          <w:sz w:val="28"/>
          <w:szCs w:val="28"/>
        </w:rPr>
        <w:t xml:space="preserve">Milé děti, v dnešním evangeliu se mluví o slepém člověku. Kdo ví, jaký smysl nefunguje u slepého člověka? </w:t>
      </w:r>
      <w:r>
        <w:rPr>
          <w:i/>
          <w:sz w:val="28"/>
          <w:szCs w:val="28"/>
        </w:rPr>
        <w:t xml:space="preserve">(nechte odpovědět děti) </w:t>
      </w:r>
      <w:r>
        <w:rPr>
          <w:sz w:val="28"/>
          <w:szCs w:val="28"/>
        </w:rPr>
        <w:t xml:space="preserve">Ano, je to zrak. Člověk, který nevidí je slepý. Přesto, že má zdravé nohy, nemůže se dobře pohybovat. Naráží do předmětů kolem sebe, může se o ně zraňovat a potřebuje pomoc. Ale kdo mu pomůže? Může mu pomoci ten, kdo je také slepý? Jak by to dopadlo? </w:t>
      </w:r>
      <w:r>
        <w:rPr>
          <w:i/>
          <w:sz w:val="28"/>
          <w:szCs w:val="28"/>
        </w:rPr>
        <w:t xml:space="preserve">(nechte odpovědět děti) </w:t>
      </w:r>
      <w:r>
        <w:rPr>
          <w:sz w:val="28"/>
          <w:szCs w:val="28"/>
        </w:rPr>
        <w:t xml:space="preserve">Oba by na tom byli stejně. Slepého přece nemůže vést druhý slepý, ale ten který vidí. </w:t>
      </w:r>
      <w:r w:rsidR="008C501B">
        <w:rPr>
          <w:sz w:val="28"/>
          <w:szCs w:val="28"/>
        </w:rPr>
        <w:t xml:space="preserve">Zkusíme si teď zahrát na slepce. Zavázat vždy dvojici dětí oči a vyzkoušet si, jak se dá pohybovat po místnosti. Pak si jeden z nich šátek sundá a znovu provede druhého, který má šátek ještě stále na očích. Děti se mohou vystřídat. </w:t>
      </w:r>
      <w:r w:rsidR="008C501B">
        <w:rPr>
          <w:i/>
          <w:sz w:val="28"/>
          <w:szCs w:val="28"/>
        </w:rPr>
        <w:t>(pozor na bezpečnost dětí)</w:t>
      </w:r>
    </w:p>
    <w:p w:rsidR="008C501B" w:rsidRPr="008C501B" w:rsidRDefault="008C501B" w:rsidP="0078019B">
      <w:pPr>
        <w:pStyle w:val="Default"/>
        <w:jc w:val="both"/>
        <w:rPr>
          <w:sz w:val="28"/>
          <w:szCs w:val="28"/>
        </w:rPr>
      </w:pPr>
      <w:r>
        <w:rPr>
          <w:sz w:val="28"/>
          <w:szCs w:val="28"/>
        </w:rPr>
        <w:t xml:space="preserve">Jak se vám dařilo? </w:t>
      </w:r>
      <w:r>
        <w:rPr>
          <w:i/>
          <w:sz w:val="28"/>
          <w:szCs w:val="28"/>
        </w:rPr>
        <w:t>(nechte odpovědět děti)</w:t>
      </w:r>
      <w:r>
        <w:rPr>
          <w:i/>
          <w:sz w:val="28"/>
          <w:szCs w:val="28"/>
        </w:rPr>
        <w:t xml:space="preserve"> </w:t>
      </w:r>
      <w:r>
        <w:rPr>
          <w:sz w:val="28"/>
          <w:szCs w:val="28"/>
        </w:rPr>
        <w:t xml:space="preserve">Co bylo snazší? Když jeden viděl nebo když měli oba ve dvojici zavázané oči? </w:t>
      </w:r>
      <w:r>
        <w:rPr>
          <w:i/>
          <w:sz w:val="28"/>
          <w:szCs w:val="28"/>
        </w:rPr>
        <w:t>(nechte odpovědět děti)</w:t>
      </w:r>
    </w:p>
    <w:p w:rsidR="00B1698E" w:rsidRDefault="0078019B" w:rsidP="0078019B">
      <w:pPr>
        <w:pStyle w:val="Default"/>
        <w:jc w:val="both"/>
        <w:rPr>
          <w:sz w:val="28"/>
          <w:szCs w:val="28"/>
        </w:rPr>
      </w:pPr>
      <w:r>
        <w:rPr>
          <w:sz w:val="28"/>
          <w:szCs w:val="28"/>
        </w:rPr>
        <w:t xml:space="preserve">Proč nám </w:t>
      </w:r>
      <w:r w:rsidR="00551E7E">
        <w:rPr>
          <w:sz w:val="28"/>
          <w:szCs w:val="28"/>
        </w:rPr>
        <w:t xml:space="preserve">to dnes </w:t>
      </w:r>
      <w:r>
        <w:rPr>
          <w:sz w:val="28"/>
          <w:szCs w:val="28"/>
        </w:rPr>
        <w:t xml:space="preserve">Ježíš říká? Protože tento úryvek evangelia  je závěrem Ježíšovy řeči učedníkům o lidském chování. Je to řeč o milosrdenství, o kterém jsme slyšeli minulou neděli. Slyšeli jsme, že lidé si mají vzájemně prokazovat milosrdenství. Jenže, často to tak není a lidé se k sobě nechovají dobře, nedokáží si odpustit, nedokáží si vzájemně pomáhat a podporovat se. Jsou zkrátka k sobě jako slepí. Třeba některé děti ve škole nebo ve školce. Když takové chování vidíme, tak nám je z toho smutno. Naší přirozenou reakcí by bylo jít pryč a s dětmi, které nejsou k sobě hodné si nehrát. Jenže dnes nám Ježíš říká, že nemáme posuzovat druhé, ale máme se snažit zlepšovat sami sebe. Pak budeme dobrým příkladem pro ostatní. Budeme jako Ti, kteří vidí. Co konkrétně udělat, když vidíme třeba ostatní děti, jak si ubližují nebo si nadávají? Máme se takovým dětem vyhýbat? Ne, to bychom nebyli dobrým příkladem. Musíme být odvážní a pomáhat i těm, kteří se nechovají tak, jak bychom chtěli. </w:t>
      </w:r>
    </w:p>
    <w:p w:rsidR="00551E7E" w:rsidRPr="0078019B" w:rsidRDefault="00551E7E" w:rsidP="0078019B">
      <w:pPr>
        <w:pStyle w:val="Default"/>
        <w:jc w:val="both"/>
        <w:rPr>
          <w:sz w:val="28"/>
          <w:szCs w:val="28"/>
        </w:rPr>
      </w:pPr>
      <w:bookmarkStart w:id="0" w:name="_GoBack"/>
      <w:bookmarkEnd w:id="0"/>
    </w:p>
    <w:sectPr w:rsidR="00551E7E" w:rsidRPr="0078019B" w:rsidSect="00DE5FD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6D5C"/>
    <w:rsid w:val="00091FA8"/>
    <w:rsid w:val="001E52EB"/>
    <w:rsid w:val="0021155E"/>
    <w:rsid w:val="003A0244"/>
    <w:rsid w:val="00464074"/>
    <w:rsid w:val="00551E7E"/>
    <w:rsid w:val="005B6DB2"/>
    <w:rsid w:val="0078019B"/>
    <w:rsid w:val="007E0A26"/>
    <w:rsid w:val="008C501B"/>
    <w:rsid w:val="00A9276B"/>
    <w:rsid w:val="00B1698E"/>
    <w:rsid w:val="00F16D5C"/>
    <w:rsid w:val="00F5780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FB376D-A102-4342-B0D9-DE720D6D3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F16D5C"/>
    <w:pPr>
      <w:spacing w:after="0"/>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F16D5C"/>
    <w:pPr>
      <w:autoSpaceDE w:val="0"/>
      <w:autoSpaceDN w:val="0"/>
      <w:adjustRightInd w:val="0"/>
      <w:spacing w:after="0" w:line="240" w:lineRule="auto"/>
    </w:pPr>
    <w:rPr>
      <w:rFonts w:ascii="Georgia" w:eastAsiaTheme="minorEastAsia" w:hAnsi="Georgia" w:cs="Georgia"/>
      <w:color w:val="000000"/>
      <w:sz w:val="24"/>
      <w:szCs w:val="24"/>
      <w:lang w:eastAsia="cs-CZ"/>
    </w:rPr>
  </w:style>
  <w:style w:type="character" w:styleId="Siln">
    <w:name w:val="Strong"/>
    <w:basedOn w:val="Standardnpsmoodstavce"/>
    <w:uiPriority w:val="22"/>
    <w:qFormat/>
    <w:rsid w:val="0021155E"/>
    <w:rPr>
      <w:b/>
      <w:bCs/>
    </w:rPr>
  </w:style>
  <w:style w:type="paragraph" w:styleId="Bezmezer">
    <w:name w:val="No Spacing"/>
    <w:uiPriority w:val="1"/>
    <w:qFormat/>
    <w:rsid w:val="00B1698E"/>
    <w:pPr>
      <w:spacing w:after="0" w:line="240" w:lineRule="auto"/>
    </w:pPr>
    <w:rPr>
      <w:rFonts w:eastAsiaTheme="minorEastAsia"/>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399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379</Words>
  <Characters>2241</Characters>
  <Application>Microsoft Office Word</Application>
  <DocSecurity>0</DocSecurity>
  <Lines>18</Lines>
  <Paragraphs>5</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2615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Fürstová</dc:creator>
  <cp:keywords/>
  <dc:description/>
  <cp:lastModifiedBy>Martina Fürstová</cp:lastModifiedBy>
  <cp:revision>3</cp:revision>
  <dcterms:created xsi:type="dcterms:W3CDTF">2019-02-26T09:39:00Z</dcterms:created>
  <dcterms:modified xsi:type="dcterms:W3CDTF">2019-02-26T09:48:00Z</dcterms:modified>
</cp:coreProperties>
</file>